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2F5F" w14:textId="0C8878FA" w:rsidR="00EF3EB5" w:rsidRPr="00681FCE" w:rsidRDefault="00681FCE" w:rsidP="00EF3EB5">
      <w:pPr>
        <w:pBdr>
          <w:between w:val="single" w:sz="4" w:space="1" w:color="auto"/>
        </w:pBdr>
        <w:spacing w:after="0" w:line="240" w:lineRule="auto"/>
        <w:jc w:val="both"/>
        <w:rPr>
          <w:rFonts w:ascii="Century Gothic" w:hAnsi="Century Gothic"/>
          <w:b/>
          <w:i/>
          <w:sz w:val="28"/>
          <w:lang w:val="es-PR"/>
        </w:rPr>
      </w:pPr>
      <w:r w:rsidRPr="00681FCE">
        <w:rPr>
          <w:rFonts w:ascii="Century Gothic" w:hAnsi="Century Gothic"/>
          <w:b/>
          <w:i/>
          <w:sz w:val="28"/>
          <w:lang w:val="es-PR"/>
        </w:rPr>
        <w:t xml:space="preserve">LISTA DE COTEJO DE CUMPLIMIENTO CON </w:t>
      </w:r>
      <w:r w:rsidR="00EF3EB5" w:rsidRPr="00681FCE">
        <w:rPr>
          <w:rFonts w:ascii="Century Gothic" w:hAnsi="Century Gothic"/>
          <w:b/>
          <w:i/>
          <w:sz w:val="28"/>
          <w:lang w:val="es-PR"/>
        </w:rPr>
        <w:t xml:space="preserve">URA #2: </w:t>
      </w:r>
      <w:r w:rsidRPr="00681FCE">
        <w:rPr>
          <w:rFonts w:ascii="Century Gothic" w:hAnsi="Century Gothic"/>
          <w:b/>
          <w:i/>
          <w:sz w:val="28"/>
          <w:lang w:val="es-PR"/>
        </w:rPr>
        <w:t xml:space="preserve">TASACIÓN DE </w:t>
      </w:r>
      <w:r>
        <w:rPr>
          <w:rFonts w:ascii="Century Gothic" w:hAnsi="Century Gothic"/>
          <w:b/>
          <w:i/>
          <w:sz w:val="28"/>
          <w:lang w:val="es-PR"/>
        </w:rPr>
        <w:t xml:space="preserve">LA </w:t>
      </w:r>
      <w:r w:rsidRPr="00681FCE">
        <w:rPr>
          <w:rFonts w:ascii="Century Gothic" w:hAnsi="Century Gothic"/>
          <w:b/>
          <w:i/>
          <w:sz w:val="28"/>
          <w:lang w:val="es-PR"/>
        </w:rPr>
        <w:t xml:space="preserve">PROPIEDAD INMUEBLE </w:t>
      </w:r>
      <w:r>
        <w:rPr>
          <w:rFonts w:ascii="Century Gothic" w:hAnsi="Century Gothic"/>
          <w:b/>
          <w:i/>
          <w:sz w:val="28"/>
          <w:lang w:val="es-PR"/>
        </w:rPr>
        <w:t>QUE SERÁ ADQUIRIDA</w:t>
      </w:r>
    </w:p>
    <w:p w14:paraId="6826B223" w14:textId="6A95B3D5" w:rsidR="00681FCE" w:rsidRPr="00967DBB" w:rsidRDefault="00681FCE" w:rsidP="00681FCE">
      <w:pPr>
        <w:pBdr>
          <w:between w:val="single" w:sz="4" w:space="1" w:color="auto"/>
        </w:pBdr>
        <w:spacing w:after="0" w:line="240" w:lineRule="auto"/>
        <w:rPr>
          <w:rFonts w:ascii="Century Gothic" w:hAnsi="Century Gothic"/>
          <w:b/>
          <w:i/>
          <w:sz w:val="24"/>
          <w:lang w:val="es-PR"/>
        </w:rPr>
      </w:pPr>
      <w:r w:rsidRPr="00967DBB">
        <w:rPr>
          <w:rFonts w:ascii="Century Gothic" w:hAnsi="Century Gothic"/>
          <w:b/>
          <w:i/>
          <w:sz w:val="24"/>
          <w:lang w:val="es-PR"/>
        </w:rPr>
        <w:t xml:space="preserve">Subvención en Bloque para el Desarrollo Comunitario </w:t>
      </w:r>
      <w:r w:rsidR="00426333">
        <w:rPr>
          <w:rFonts w:ascii="Century Gothic" w:hAnsi="Century Gothic"/>
          <w:b/>
          <w:i/>
          <w:sz w:val="24"/>
          <w:lang w:val="es-PR"/>
        </w:rPr>
        <w:t>-</w:t>
      </w:r>
      <w:r w:rsidRPr="00967DBB">
        <w:rPr>
          <w:rFonts w:ascii="Century Gothic" w:hAnsi="Century Gothic"/>
          <w:b/>
          <w:i/>
          <w:sz w:val="24"/>
          <w:lang w:val="es-PR"/>
        </w:rPr>
        <w:t xml:space="preserve"> Recuperación ante Desastres</w:t>
      </w:r>
      <w:r w:rsidR="00E3628B" w:rsidRPr="008E3C99">
        <w:rPr>
          <w:rFonts w:ascii="Century Gothic" w:hAnsi="Century Gothic"/>
          <w:b/>
          <w:i/>
          <w:sz w:val="24"/>
          <w:lang w:val="es-PR"/>
        </w:rPr>
        <w:t>/Mitigación</w:t>
      </w:r>
      <w:r w:rsidR="00877420">
        <w:rPr>
          <w:rFonts w:ascii="Century Gothic" w:hAnsi="Century Gothic"/>
          <w:b/>
          <w:i/>
          <w:sz w:val="24"/>
          <w:lang w:val="es-PR"/>
        </w:rPr>
        <w:t xml:space="preserve"> </w:t>
      </w:r>
    </w:p>
    <w:p w14:paraId="3AE8C56B" w14:textId="77777777" w:rsidR="00EF3EB5" w:rsidRPr="00681FCE" w:rsidRDefault="00EF3EB5" w:rsidP="00EF3EB5">
      <w:pPr>
        <w:spacing w:after="0" w:line="240" w:lineRule="auto"/>
        <w:jc w:val="both"/>
        <w:rPr>
          <w:rFonts w:ascii="Century Gothic" w:hAnsi="Century Gothic"/>
          <w:i/>
          <w:sz w:val="12"/>
          <w:szCs w:val="16"/>
          <w:lang w:val="es-PR"/>
        </w:rPr>
      </w:pPr>
    </w:p>
    <w:p w14:paraId="583A35BB" w14:textId="2DB1ED08" w:rsidR="00EF3EB5" w:rsidRPr="00681FCE" w:rsidRDefault="00681FCE" w:rsidP="0039226D">
      <w:pPr>
        <w:jc w:val="both"/>
        <w:rPr>
          <w:rFonts w:ascii="Century Gothic" w:hAnsi="Century Gothic"/>
          <w:sz w:val="18"/>
          <w:szCs w:val="18"/>
          <w:lang w:val="es-PR"/>
        </w:rPr>
      </w:pPr>
      <w:r w:rsidRPr="00681FCE">
        <w:rPr>
          <w:rFonts w:ascii="Century Gothic" w:hAnsi="Century Gothic"/>
          <w:i/>
          <w:sz w:val="18"/>
          <w:lang w:val="es-PR"/>
        </w:rPr>
        <w:t>Esta Lista de Cotejo de Cumplimiento</w:t>
      </w:r>
      <w:r w:rsidR="00CA34CA">
        <w:rPr>
          <w:rFonts w:ascii="Century Gothic" w:hAnsi="Century Gothic"/>
          <w:i/>
          <w:sz w:val="18"/>
          <w:lang w:val="es-PR"/>
        </w:rPr>
        <w:t xml:space="preserve"> cubre</w:t>
      </w:r>
      <w:r w:rsidR="00435D4B">
        <w:rPr>
          <w:rFonts w:ascii="Century Gothic" w:hAnsi="Century Gothic"/>
          <w:i/>
          <w:sz w:val="18"/>
          <w:lang w:val="es-PR"/>
        </w:rPr>
        <w:t xml:space="preserve"> </w:t>
      </w:r>
      <w:r w:rsidR="009C0799">
        <w:rPr>
          <w:rFonts w:ascii="Century Gothic" w:hAnsi="Century Gothic"/>
          <w:i/>
          <w:sz w:val="18"/>
          <w:lang w:val="es-PR"/>
        </w:rPr>
        <w:t xml:space="preserve">los requisitos de </w:t>
      </w:r>
      <w:r w:rsidR="00435D4B">
        <w:rPr>
          <w:rFonts w:ascii="Century Gothic" w:hAnsi="Century Gothic"/>
          <w:i/>
          <w:sz w:val="18"/>
          <w:lang w:val="es-PR"/>
        </w:rPr>
        <w:t xml:space="preserve">la </w:t>
      </w:r>
      <w:r w:rsidR="00471DF1">
        <w:rPr>
          <w:rFonts w:ascii="Century Gothic" w:hAnsi="Century Gothic"/>
          <w:i/>
          <w:sz w:val="18"/>
          <w:lang w:val="es-PR"/>
        </w:rPr>
        <w:t>Asistencia Uniforme de Reubicación</w:t>
      </w:r>
      <w:r w:rsidR="00CA34CA">
        <w:rPr>
          <w:rFonts w:ascii="Century Gothic" w:hAnsi="Century Gothic"/>
          <w:i/>
          <w:sz w:val="18"/>
          <w:lang w:val="es-PR"/>
        </w:rPr>
        <w:t xml:space="preserve"> </w:t>
      </w:r>
      <w:r w:rsidR="00471DF1">
        <w:rPr>
          <w:rFonts w:ascii="Century Gothic" w:hAnsi="Century Gothic"/>
          <w:i/>
          <w:sz w:val="18"/>
          <w:lang w:val="es-PR"/>
        </w:rPr>
        <w:t>(</w:t>
      </w:r>
      <w:r w:rsidR="00CA34CA">
        <w:rPr>
          <w:rFonts w:ascii="Century Gothic" w:hAnsi="Century Gothic"/>
          <w:i/>
          <w:sz w:val="18"/>
          <w:lang w:val="es-PR"/>
        </w:rPr>
        <w:t>URA</w:t>
      </w:r>
      <w:r w:rsidR="00426333">
        <w:rPr>
          <w:rFonts w:ascii="Century Gothic" w:hAnsi="Century Gothic"/>
          <w:i/>
          <w:sz w:val="18"/>
          <w:lang w:val="es-PR"/>
        </w:rPr>
        <w:t>, por sus siglas en inglés</w:t>
      </w:r>
      <w:r w:rsidR="00471DF1">
        <w:rPr>
          <w:rFonts w:ascii="Century Gothic" w:hAnsi="Century Gothic"/>
          <w:i/>
          <w:sz w:val="18"/>
          <w:lang w:val="es-PR"/>
        </w:rPr>
        <w:t>)</w:t>
      </w:r>
      <w:r w:rsidR="00120FFA">
        <w:rPr>
          <w:rFonts w:ascii="Century Gothic" w:hAnsi="Century Gothic"/>
          <w:i/>
          <w:sz w:val="18"/>
          <w:lang w:val="es-PR"/>
        </w:rPr>
        <w:t xml:space="preserve"> y</w:t>
      </w:r>
      <w:r w:rsidRPr="00681FCE">
        <w:rPr>
          <w:rFonts w:ascii="Century Gothic" w:hAnsi="Century Gothic"/>
          <w:i/>
          <w:sz w:val="18"/>
          <w:lang w:val="es-PR"/>
        </w:rPr>
        <w:t xml:space="preserve"> los </w:t>
      </w:r>
      <w:r>
        <w:rPr>
          <w:rFonts w:ascii="Century Gothic" w:hAnsi="Century Gothic"/>
          <w:i/>
          <w:sz w:val="18"/>
          <w:lang w:val="es-PR"/>
        </w:rPr>
        <w:t>requisito</w:t>
      </w:r>
      <w:r w:rsidRPr="00681FCE">
        <w:rPr>
          <w:rFonts w:ascii="Century Gothic" w:hAnsi="Century Gothic"/>
          <w:i/>
          <w:sz w:val="18"/>
          <w:lang w:val="es-PR"/>
        </w:rPr>
        <w:t>s</w:t>
      </w:r>
      <w:r>
        <w:rPr>
          <w:rFonts w:ascii="Century Gothic" w:hAnsi="Century Gothic"/>
          <w:i/>
          <w:sz w:val="18"/>
          <w:lang w:val="es-PR"/>
        </w:rPr>
        <w:t xml:space="preserve"> reglamentarios </w:t>
      </w:r>
      <w:r w:rsidRPr="00681FCE">
        <w:rPr>
          <w:rFonts w:ascii="Century Gothic" w:hAnsi="Century Gothic"/>
          <w:i/>
          <w:sz w:val="18"/>
          <w:lang w:val="es-PR"/>
        </w:rPr>
        <w:t>locales</w:t>
      </w:r>
      <w:r w:rsidR="009C0799">
        <w:rPr>
          <w:rFonts w:ascii="Century Gothic" w:hAnsi="Century Gothic"/>
          <w:i/>
          <w:sz w:val="18"/>
          <w:lang w:val="es-PR"/>
        </w:rPr>
        <w:t xml:space="preserve"> que </w:t>
      </w:r>
      <w:r>
        <w:rPr>
          <w:rFonts w:ascii="Century Gothic" w:hAnsi="Century Gothic"/>
          <w:i/>
          <w:sz w:val="18"/>
          <w:lang w:val="es-PR"/>
        </w:rPr>
        <w:t>aplica</w:t>
      </w:r>
      <w:r w:rsidR="009C0799">
        <w:rPr>
          <w:rFonts w:ascii="Century Gothic" w:hAnsi="Century Gothic"/>
          <w:i/>
          <w:sz w:val="18"/>
          <w:lang w:val="es-PR"/>
        </w:rPr>
        <w:t>n</w:t>
      </w:r>
      <w:r>
        <w:rPr>
          <w:rFonts w:ascii="Century Gothic" w:hAnsi="Century Gothic"/>
          <w:i/>
          <w:sz w:val="18"/>
          <w:lang w:val="es-PR"/>
        </w:rPr>
        <w:t xml:space="preserve"> a los </w:t>
      </w:r>
      <w:r w:rsidR="00764640" w:rsidRPr="00681FCE">
        <w:rPr>
          <w:rFonts w:ascii="Century Gothic" w:hAnsi="Century Gothic"/>
          <w:i/>
          <w:sz w:val="18"/>
          <w:szCs w:val="18"/>
          <w:lang w:val="es-PR"/>
        </w:rPr>
        <w:t>Subrec</w:t>
      </w:r>
      <w:r w:rsidR="00F448A5">
        <w:rPr>
          <w:rFonts w:ascii="Century Gothic" w:hAnsi="Century Gothic"/>
          <w:i/>
          <w:sz w:val="18"/>
          <w:szCs w:val="18"/>
          <w:lang w:val="es-PR"/>
        </w:rPr>
        <w:t>ipientes</w:t>
      </w:r>
      <w:r>
        <w:rPr>
          <w:rFonts w:ascii="Century Gothic" w:hAnsi="Century Gothic"/>
          <w:i/>
          <w:sz w:val="18"/>
          <w:szCs w:val="18"/>
          <w:lang w:val="es-PR"/>
        </w:rPr>
        <w:t xml:space="preserve"> </w:t>
      </w:r>
      <w:r w:rsidR="009C65BB">
        <w:rPr>
          <w:rFonts w:ascii="Century Gothic" w:hAnsi="Century Gothic"/>
          <w:i/>
          <w:sz w:val="18"/>
          <w:szCs w:val="18"/>
          <w:lang w:val="es-PR"/>
        </w:rPr>
        <w:t>al momento de realizar</w:t>
      </w:r>
      <w:r>
        <w:rPr>
          <w:rFonts w:ascii="Century Gothic" w:hAnsi="Century Gothic"/>
          <w:i/>
          <w:sz w:val="18"/>
          <w:szCs w:val="18"/>
          <w:lang w:val="es-PR"/>
        </w:rPr>
        <w:t xml:space="preserve"> el informe de tasación de una propiedad que será adquirida para </w:t>
      </w:r>
      <w:r w:rsidR="009C65BB">
        <w:rPr>
          <w:rFonts w:ascii="Century Gothic" w:hAnsi="Century Gothic"/>
          <w:i/>
          <w:sz w:val="18"/>
          <w:szCs w:val="18"/>
          <w:lang w:val="es-PR"/>
        </w:rPr>
        <w:t xml:space="preserve">llevar a cabo </w:t>
      </w:r>
      <w:r>
        <w:rPr>
          <w:rFonts w:ascii="Century Gothic" w:hAnsi="Century Gothic"/>
          <w:i/>
          <w:sz w:val="18"/>
          <w:szCs w:val="18"/>
          <w:lang w:val="es-PR"/>
        </w:rPr>
        <w:t xml:space="preserve">un proyecto financiado por el Programa </w:t>
      </w:r>
      <w:r w:rsidR="00EF3EB5" w:rsidRPr="00681FCE">
        <w:rPr>
          <w:rFonts w:ascii="Century Gothic" w:hAnsi="Century Gothic"/>
          <w:i/>
          <w:sz w:val="18"/>
          <w:szCs w:val="18"/>
          <w:lang w:val="es-PR"/>
        </w:rPr>
        <w:t>CDBG-DR</w:t>
      </w:r>
      <w:r w:rsidR="00877420" w:rsidRPr="008E3C99">
        <w:rPr>
          <w:rFonts w:ascii="Century Gothic" w:hAnsi="Century Gothic"/>
          <w:i/>
          <w:sz w:val="18"/>
          <w:szCs w:val="18"/>
          <w:lang w:val="es-PR"/>
        </w:rPr>
        <w:t>/</w:t>
      </w:r>
      <w:r w:rsidR="00FC07E3" w:rsidRPr="008E3C99">
        <w:rPr>
          <w:rFonts w:ascii="Century Gothic" w:hAnsi="Century Gothic"/>
          <w:i/>
          <w:sz w:val="18"/>
          <w:szCs w:val="18"/>
          <w:lang w:val="es-PR"/>
        </w:rPr>
        <w:t>MIT</w:t>
      </w:r>
      <w:r w:rsidR="00EF3EB5" w:rsidRPr="00681FCE">
        <w:rPr>
          <w:rFonts w:ascii="Century Gothic" w:hAnsi="Century Gothic"/>
          <w:i/>
          <w:sz w:val="18"/>
          <w:szCs w:val="18"/>
          <w:lang w:val="es-PR"/>
        </w:rPr>
        <w:t>.</w:t>
      </w:r>
      <w:r>
        <w:rPr>
          <w:rFonts w:ascii="Century Gothic" w:hAnsi="Century Gothic"/>
          <w:i/>
          <w:sz w:val="18"/>
          <w:szCs w:val="18"/>
          <w:lang w:val="es-PR"/>
        </w:rPr>
        <w:t xml:space="preserve"> </w:t>
      </w:r>
      <w:r w:rsidRPr="00681FCE">
        <w:rPr>
          <w:rFonts w:ascii="Century Gothic" w:hAnsi="Century Gothic"/>
          <w:i/>
          <w:sz w:val="18"/>
          <w:szCs w:val="18"/>
          <w:lang w:val="es-PR"/>
        </w:rPr>
        <w:t>Los Subrec</w:t>
      </w:r>
      <w:r w:rsidR="00F448A5">
        <w:rPr>
          <w:rFonts w:ascii="Century Gothic" w:hAnsi="Century Gothic"/>
          <w:i/>
          <w:sz w:val="18"/>
          <w:szCs w:val="18"/>
          <w:lang w:val="es-PR"/>
        </w:rPr>
        <w:t>ipientes</w:t>
      </w:r>
      <w:r w:rsidRPr="00681FCE">
        <w:rPr>
          <w:rFonts w:ascii="Century Gothic" w:hAnsi="Century Gothic"/>
          <w:i/>
          <w:sz w:val="18"/>
          <w:szCs w:val="18"/>
          <w:lang w:val="es-PR"/>
        </w:rPr>
        <w:t xml:space="preserve"> deben completar una</w:t>
      </w:r>
      <w:r w:rsidR="00CD6E89">
        <w:rPr>
          <w:rFonts w:ascii="Century Gothic" w:hAnsi="Century Gothic"/>
          <w:i/>
          <w:sz w:val="18"/>
          <w:szCs w:val="18"/>
          <w:lang w:val="es-PR"/>
        </w:rPr>
        <w:t xml:space="preserve"> (1)</w:t>
      </w:r>
      <w:r w:rsidRPr="00681FCE">
        <w:rPr>
          <w:rFonts w:ascii="Century Gothic" w:hAnsi="Century Gothic"/>
          <w:i/>
          <w:sz w:val="18"/>
          <w:szCs w:val="18"/>
          <w:lang w:val="es-PR"/>
        </w:rPr>
        <w:t xml:space="preserve"> lista de </w:t>
      </w:r>
      <w:r>
        <w:rPr>
          <w:rFonts w:ascii="Century Gothic" w:hAnsi="Century Gothic"/>
          <w:i/>
          <w:sz w:val="18"/>
          <w:szCs w:val="18"/>
          <w:lang w:val="es-PR"/>
        </w:rPr>
        <w:t>c</w:t>
      </w:r>
      <w:r w:rsidRPr="00681FCE">
        <w:rPr>
          <w:rFonts w:ascii="Century Gothic" w:hAnsi="Century Gothic"/>
          <w:i/>
          <w:sz w:val="18"/>
          <w:szCs w:val="18"/>
          <w:lang w:val="es-PR"/>
        </w:rPr>
        <w:t xml:space="preserve">otejo </w:t>
      </w:r>
      <w:r>
        <w:rPr>
          <w:rFonts w:ascii="Century Gothic" w:hAnsi="Century Gothic"/>
          <w:i/>
          <w:sz w:val="18"/>
          <w:szCs w:val="18"/>
          <w:lang w:val="es-PR"/>
        </w:rPr>
        <w:t>p</w:t>
      </w:r>
      <w:r w:rsidR="009A516B">
        <w:rPr>
          <w:rFonts w:ascii="Century Gothic" w:hAnsi="Century Gothic"/>
          <w:i/>
          <w:sz w:val="18"/>
          <w:szCs w:val="18"/>
          <w:lang w:val="es-PR"/>
        </w:rPr>
        <w:t>or</w:t>
      </w:r>
      <w:r>
        <w:rPr>
          <w:rFonts w:ascii="Century Gothic" w:hAnsi="Century Gothic"/>
          <w:i/>
          <w:sz w:val="18"/>
          <w:szCs w:val="18"/>
          <w:lang w:val="es-PR"/>
        </w:rPr>
        <w:t xml:space="preserve"> </w:t>
      </w:r>
      <w:r w:rsidRPr="009A516B">
        <w:rPr>
          <w:rFonts w:ascii="Century Gothic" w:hAnsi="Century Gothic"/>
          <w:i/>
          <w:sz w:val="18"/>
          <w:szCs w:val="18"/>
          <w:u w:val="single"/>
          <w:lang w:val="es-PR"/>
        </w:rPr>
        <w:t>cada parcela</w:t>
      </w:r>
      <w:r>
        <w:rPr>
          <w:rFonts w:ascii="Century Gothic" w:hAnsi="Century Gothic"/>
          <w:i/>
          <w:sz w:val="18"/>
          <w:szCs w:val="18"/>
          <w:lang w:val="es-PR"/>
        </w:rPr>
        <w:t xml:space="preserve"> de propiedad inmueble que est</w:t>
      </w:r>
      <w:r w:rsidR="009C65BB">
        <w:rPr>
          <w:rFonts w:ascii="Century Gothic" w:hAnsi="Century Gothic"/>
          <w:i/>
          <w:sz w:val="18"/>
          <w:szCs w:val="18"/>
          <w:lang w:val="es-PR"/>
        </w:rPr>
        <w:t>é</w:t>
      </w:r>
      <w:r>
        <w:rPr>
          <w:rFonts w:ascii="Century Gothic" w:hAnsi="Century Gothic"/>
          <w:i/>
          <w:sz w:val="18"/>
          <w:szCs w:val="18"/>
          <w:lang w:val="es-PR"/>
        </w:rPr>
        <w:t xml:space="preserve"> siendo adquirida</w:t>
      </w:r>
      <w:r w:rsidR="00EF3EB5" w:rsidRPr="00681FCE">
        <w:rPr>
          <w:rFonts w:ascii="Century Gothic" w:hAnsi="Century Gothic"/>
          <w:i/>
          <w:sz w:val="18"/>
          <w:szCs w:val="18"/>
          <w:lang w:val="es-PR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"/>
        <w:gridCol w:w="1896"/>
        <w:gridCol w:w="158"/>
        <w:gridCol w:w="1849"/>
        <w:gridCol w:w="86"/>
        <w:gridCol w:w="164"/>
        <w:gridCol w:w="84"/>
        <w:gridCol w:w="890"/>
        <w:gridCol w:w="266"/>
        <w:gridCol w:w="229"/>
        <w:gridCol w:w="495"/>
        <w:gridCol w:w="1210"/>
        <w:gridCol w:w="199"/>
        <w:gridCol w:w="56"/>
        <w:gridCol w:w="274"/>
        <w:gridCol w:w="244"/>
        <w:gridCol w:w="13"/>
        <w:gridCol w:w="518"/>
        <w:gridCol w:w="238"/>
        <w:gridCol w:w="492"/>
        <w:gridCol w:w="1378"/>
        <w:gridCol w:w="45"/>
      </w:tblGrid>
      <w:tr w:rsidR="00585DD5" w:rsidRPr="00A42442" w14:paraId="3253CF58" w14:textId="77777777" w:rsidTr="00593C9B">
        <w:trPr>
          <w:trHeight w:val="288"/>
        </w:trPr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212A651" w14:textId="7153A70C" w:rsidR="00585DD5" w:rsidRPr="00A42442" w:rsidRDefault="00617DFC" w:rsidP="00E808E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INFORMACIÓ</w:t>
            </w:r>
            <w:r w:rsidR="00585DD5" w:rsidRPr="00A4244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08320B4" w14:textId="77777777" w:rsidR="00585DD5" w:rsidRPr="00A42442" w:rsidRDefault="00585DD5" w:rsidP="00E808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8A8AD4" w14:textId="77777777" w:rsidR="00585DD5" w:rsidRPr="00A42442" w:rsidRDefault="00585DD5" w:rsidP="00E808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AFCE784" w14:textId="77777777" w:rsidR="00585DD5" w:rsidRPr="00A42442" w:rsidRDefault="00585DD5" w:rsidP="00E808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34AA094" w14:textId="77777777" w:rsidR="00585DD5" w:rsidRPr="00A42442" w:rsidRDefault="00585DD5" w:rsidP="00E808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FEF759" w14:textId="77777777" w:rsidR="00585DD5" w:rsidRPr="00A42442" w:rsidRDefault="00585DD5" w:rsidP="00E808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640A45" w14:textId="77777777" w:rsidR="00585DD5" w:rsidRPr="00A42442" w:rsidRDefault="00585DD5" w:rsidP="00E808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8EAC9FE" w14:textId="77777777" w:rsidR="00585DD5" w:rsidRPr="00A42442" w:rsidRDefault="00585DD5" w:rsidP="00E808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5DD5" w:rsidRPr="00A42442" w14:paraId="4407A443" w14:textId="77777777" w:rsidTr="00593C9B">
        <w:trPr>
          <w:trHeight w:val="63"/>
        </w:trPr>
        <w:tc>
          <w:tcPr>
            <w:tcW w:w="885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5446340A" w14:textId="77777777" w:rsidR="00585DD5" w:rsidRPr="00A42442" w:rsidRDefault="00585DD5" w:rsidP="00E808E8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4475201" w14:textId="77777777" w:rsidR="00585DD5" w:rsidRPr="00A42442" w:rsidRDefault="00585DD5" w:rsidP="00E808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F21B931" w14:textId="77777777" w:rsidR="00585DD5" w:rsidRPr="00A42442" w:rsidRDefault="00585DD5" w:rsidP="00E808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BCA7BEC" w14:textId="77777777" w:rsidR="00585DD5" w:rsidRPr="00A42442" w:rsidRDefault="00585DD5" w:rsidP="00E808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200CE86" w14:textId="77777777" w:rsidR="00585DD5" w:rsidRPr="00A42442" w:rsidRDefault="00585DD5" w:rsidP="00E808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3FFB096" w14:textId="77777777" w:rsidR="00585DD5" w:rsidRPr="00A42442" w:rsidRDefault="00585DD5" w:rsidP="00E808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3265664" w14:textId="77777777" w:rsidR="00585DD5" w:rsidRPr="00A42442" w:rsidRDefault="00585DD5" w:rsidP="00E808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30CD0362" w14:textId="77777777" w:rsidR="00585DD5" w:rsidRPr="00A42442" w:rsidRDefault="00585DD5" w:rsidP="00E808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28E8" w:rsidRPr="00CA59C6" w14:paraId="77CBD04C" w14:textId="77777777" w:rsidTr="00CA34CA">
        <w:trPr>
          <w:trHeight w:val="288"/>
        </w:trPr>
        <w:tc>
          <w:tcPr>
            <w:tcW w:w="958" w:type="pct"/>
            <w:gridSpan w:val="3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74357A20" w14:textId="6B39204C" w:rsidR="00585DD5" w:rsidRPr="0090782E" w:rsidRDefault="00681FCE" w:rsidP="00E808E8">
            <w:pPr>
              <w:rPr>
                <w:rFonts w:ascii="Century Gothic" w:hAnsi="Century Gothic"/>
                <w:sz w:val="16"/>
                <w:szCs w:val="16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Nombre </w:t>
            </w:r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>del Subrec</w:t>
            </w:r>
            <w:r w:rsidR="00F448A5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>/Entidad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429B0B05" w14:textId="77777777" w:rsidR="00585DD5" w:rsidRPr="0090782E" w:rsidRDefault="00585DD5" w:rsidP="00E808E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102A026" w14:textId="77777777" w:rsidR="00585DD5" w:rsidRPr="0090782E" w:rsidRDefault="00585DD5" w:rsidP="00E808E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1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6CC6A9C5" w14:textId="0998EE89" w:rsidR="00585DD5" w:rsidRPr="00681FCE" w:rsidRDefault="00681FCE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Punto de Contacto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del Subrec</w:t>
            </w:r>
            <w:r w:rsidR="00F448A5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</w:p>
        </w:tc>
        <w:tc>
          <w:tcPr>
            <w:tcW w:w="103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1C6BCDD9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6EC4CB3B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7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0EB588A1" w14:textId="6280B107" w:rsidR="00585DD5" w:rsidRPr="00681FCE" w:rsidRDefault="00681FCE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Teléfono del Punto de Contacto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65473512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0728E8" w:rsidRPr="00CA59C6" w14:paraId="650A0881" w14:textId="77777777" w:rsidTr="00CA34CA">
        <w:trPr>
          <w:trHeight w:val="288"/>
        </w:trPr>
        <w:tc>
          <w:tcPr>
            <w:tcW w:w="958" w:type="pct"/>
            <w:gridSpan w:val="3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6102EEDD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48928CD8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9321E46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4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52C03B2B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03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33AAD55C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3BC8041D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7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03529046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117588B3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0728E8" w:rsidRPr="00CA59C6" w14:paraId="2601A474" w14:textId="77777777" w:rsidTr="00CA34CA">
        <w:trPr>
          <w:trHeight w:val="513"/>
        </w:trPr>
        <w:tc>
          <w:tcPr>
            <w:tcW w:w="958" w:type="pct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4CF526A9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3D90D83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8E85EE9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58E0875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03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4E734FE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4E8A87F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C950120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7B592587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0728E8" w:rsidRPr="00CA59C6" w14:paraId="3BC87F93" w14:textId="77777777" w:rsidTr="00CA34CA">
        <w:trPr>
          <w:trHeight w:val="269"/>
        </w:trPr>
        <w:tc>
          <w:tcPr>
            <w:tcW w:w="958" w:type="pct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280ECC16" w14:textId="1DDF05D4" w:rsidR="00585DD5" w:rsidRPr="00681FCE" w:rsidRDefault="00681FCE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Nombre del Programa CDBG-DR</w:t>
            </w:r>
            <w:r w:rsidR="00877420" w:rsidRPr="008E3C99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r w:rsidR="00FC07E3" w:rsidRPr="008E3C99">
              <w:rPr>
                <w:rFonts w:ascii="Century Gothic" w:hAnsi="Century Gothic"/>
                <w:sz w:val="16"/>
                <w:szCs w:val="16"/>
                <w:lang w:val="es-PR"/>
              </w:rPr>
              <w:t>MIT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5AB82894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5F9A5A2" w14:textId="77777777" w:rsidR="00585DD5" w:rsidRPr="00681FCE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55418F6" w14:textId="6983123C" w:rsidR="00585DD5" w:rsidRPr="00617DFC" w:rsidRDefault="00617DFC" w:rsidP="00617DFC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Nú</w:t>
            </w:r>
            <w:r w:rsidRPr="00617DFC">
              <w:rPr>
                <w:rFonts w:ascii="Century Gothic" w:hAnsi="Century Gothic"/>
                <w:sz w:val="16"/>
                <w:szCs w:val="16"/>
                <w:lang w:val="es-PR"/>
              </w:rPr>
              <w:t xml:space="preserve">m. de </w:t>
            </w:r>
            <w:r w:rsidR="00736D59" w:rsidRPr="00617DFC">
              <w:rPr>
                <w:rFonts w:ascii="Century Gothic" w:hAnsi="Century Gothic"/>
                <w:sz w:val="16"/>
                <w:szCs w:val="16"/>
                <w:lang w:val="es-PR"/>
              </w:rPr>
              <w:t>identificación de</w:t>
            </w:r>
            <w:r w:rsidR="00681FCE" w:rsidRPr="00617DFC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la Solicitud</w:t>
            </w:r>
          </w:p>
        </w:tc>
        <w:tc>
          <w:tcPr>
            <w:tcW w:w="103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764E586D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36A33D3E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F713FE0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26AC51BD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0728E8" w:rsidRPr="00CA59C6" w14:paraId="3D5AB80C" w14:textId="77777777" w:rsidTr="00CA34CA">
        <w:trPr>
          <w:trHeight w:val="44"/>
        </w:trPr>
        <w:tc>
          <w:tcPr>
            <w:tcW w:w="958" w:type="pct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15D301EC" w14:textId="77777777" w:rsidR="00585DD5" w:rsidRPr="00617DFC" w:rsidRDefault="00585DD5" w:rsidP="00E808E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AFD7434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85FD4F1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F790A87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03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195A2E1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6496504D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5938D83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38A8C357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585DD5" w:rsidRPr="00A42442" w14:paraId="09F7DDE2" w14:textId="77777777" w:rsidTr="00593C9B">
        <w:trPr>
          <w:trHeight w:val="315"/>
        </w:trPr>
        <w:tc>
          <w:tcPr>
            <w:tcW w:w="5000" w:type="pct"/>
            <w:gridSpan w:val="2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537D39" w14:textId="433B4779" w:rsidR="00585DD5" w:rsidRPr="0090782E" w:rsidRDefault="00C8384D" w:rsidP="00E808E8">
            <w:pPr>
              <w:ind w:left="-2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INFORMACIÓN DE</w:t>
            </w:r>
            <w:r w:rsidR="00617DFC"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 LA PROPIEDAD</w:t>
            </w:r>
          </w:p>
        </w:tc>
      </w:tr>
      <w:tr w:rsidR="00585DD5" w:rsidRPr="00CA59C6" w14:paraId="410B7F34" w14:textId="77777777" w:rsidTr="00593C9B">
        <w:trPr>
          <w:trHeight w:val="288"/>
        </w:trPr>
        <w:tc>
          <w:tcPr>
            <w:tcW w:w="958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0507E958" w14:textId="1629055C" w:rsidR="00585DD5" w:rsidRPr="00617DFC" w:rsidRDefault="00617DFC" w:rsidP="0061224C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Dirección de la Propiedad Inmueble que será Adquirida,</w:t>
            </w:r>
            <w:r w:rsidR="00736D59">
              <w:rPr>
                <w:rFonts w:ascii="Century Gothic" w:hAnsi="Century Gothic"/>
                <w:sz w:val="16"/>
                <w:szCs w:val="16"/>
                <w:lang w:val="es-PR"/>
              </w:rPr>
              <w:t xml:space="preserve"> o del </w:t>
            </w:r>
            <w:r w:rsidR="0061224C">
              <w:rPr>
                <w:rFonts w:ascii="Century Gothic" w:hAnsi="Century Gothic"/>
                <w:sz w:val="16"/>
                <w:szCs w:val="16"/>
                <w:lang w:val="es-PR"/>
              </w:rPr>
              <w:t>solar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del Proyecto</w:t>
            </w: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6B2F9E81" w14:textId="77777777" w:rsidR="00585DD5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08ED1C06" w14:textId="77777777" w:rsidR="00BE0E4E" w:rsidRDefault="00BE0E4E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1B8F77F6" w14:textId="12EC28FD" w:rsidR="00BE0E4E" w:rsidRPr="00617DFC" w:rsidRDefault="00BE0E4E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9F9EB89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95" w:type="pct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3CDD870" w14:textId="6C3BFD6A" w:rsidR="00585DD5" w:rsidRPr="00617DFC" w:rsidRDefault="00617DFC" w:rsidP="00E808E8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Descripción Legal de la Propiedad</w:t>
            </w:r>
            <w:r w:rsidR="00426333">
              <w:rPr>
                <w:rFonts w:ascii="Century Gothic" w:hAnsi="Century Gothic"/>
                <w:sz w:val="16"/>
                <w:szCs w:val="16"/>
                <w:lang w:val="es-PR"/>
              </w:rPr>
              <w:t>,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BF27DF">
              <w:rPr>
                <w:rFonts w:ascii="Century Gothic" w:hAnsi="Century Gothic"/>
                <w:sz w:val="16"/>
                <w:szCs w:val="16"/>
                <w:lang w:val="es-PR"/>
              </w:rPr>
              <w:t xml:space="preserve">según el Registro de la </w:t>
            </w:r>
            <w:r w:rsidR="000A0082">
              <w:rPr>
                <w:rFonts w:ascii="Century Gothic" w:hAnsi="Century Gothic"/>
                <w:sz w:val="16"/>
                <w:szCs w:val="16"/>
                <w:lang w:val="es-PR"/>
              </w:rPr>
              <w:t>Propiedad</w:t>
            </w:r>
            <w:r w:rsidR="000A0082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0A0082" w:rsidRPr="00593C9B">
              <w:rPr>
                <w:rFonts w:ascii="Century Gothic" w:hAnsi="Century Gothic"/>
                <w:i/>
                <w:sz w:val="16"/>
                <w:szCs w:val="16"/>
                <w:lang w:val="es-PR"/>
              </w:rPr>
              <w:t>(</w:t>
            </w:r>
            <w:r w:rsidRPr="00593C9B">
              <w:rPr>
                <w:rFonts w:ascii="Century Gothic" w:hAnsi="Century Gothic"/>
                <w:i/>
                <w:sz w:val="16"/>
                <w:szCs w:val="16"/>
                <w:lang w:val="es-PR"/>
              </w:rPr>
              <w:t>Si está disponible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)</w:t>
            </w:r>
          </w:p>
        </w:tc>
        <w:tc>
          <w:tcPr>
            <w:tcW w:w="118" w:type="pct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AF50937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82" w:type="pct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256F7C97" w14:textId="77777777" w:rsidR="00585DD5" w:rsidRPr="00617DFC" w:rsidRDefault="00585DD5" w:rsidP="00E808E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585DD5" w:rsidRPr="00CA59C6" w14:paraId="4DF47337" w14:textId="77777777" w:rsidTr="00593C9B">
        <w:trPr>
          <w:trHeight w:val="288"/>
        </w:trPr>
        <w:tc>
          <w:tcPr>
            <w:tcW w:w="958" w:type="pct"/>
            <w:gridSpan w:val="3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711BB944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4F9F5B91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F8898E0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9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265DA2FE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142A70A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250F1063" w14:textId="77777777" w:rsidR="00585DD5" w:rsidRPr="00617DFC" w:rsidRDefault="00585DD5" w:rsidP="00E808E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585DD5" w:rsidRPr="00CA59C6" w14:paraId="552B7FF7" w14:textId="77777777" w:rsidTr="00593C9B">
        <w:trPr>
          <w:trHeight w:val="288"/>
        </w:trPr>
        <w:tc>
          <w:tcPr>
            <w:tcW w:w="958" w:type="pct"/>
            <w:gridSpan w:val="3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35F4E93C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0FA47DFD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482088F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9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7B8F31E2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F79A66F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38F2C991" w14:textId="77777777" w:rsidR="00585DD5" w:rsidRPr="00617DFC" w:rsidRDefault="00585DD5" w:rsidP="00E808E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585DD5" w:rsidRPr="00CA59C6" w14:paraId="38210CA3" w14:textId="77777777" w:rsidTr="00593C9B">
        <w:trPr>
          <w:trHeight w:val="305"/>
        </w:trPr>
        <w:tc>
          <w:tcPr>
            <w:tcW w:w="958" w:type="pct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00D8FABB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F177CCD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31B8609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1F1EA23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8B02139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07F75FC0" w14:textId="77777777" w:rsidR="00585DD5" w:rsidRPr="00617DFC" w:rsidRDefault="00585DD5" w:rsidP="00E808E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585DD5" w:rsidRPr="00CA59C6" w14:paraId="0B835485" w14:textId="77777777" w:rsidTr="00593C9B">
        <w:trPr>
          <w:trHeight w:val="305"/>
        </w:trPr>
        <w:tc>
          <w:tcPr>
            <w:tcW w:w="958" w:type="pct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6973FE77" w14:textId="69798CE0" w:rsidR="00585DD5" w:rsidRPr="00617DFC" w:rsidRDefault="00617DFC" w:rsidP="00617DFC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Número de Catastro del CRIM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(Si está disponible)</w:t>
            </w:r>
          </w:p>
        </w:tc>
        <w:tc>
          <w:tcPr>
            <w:tcW w:w="142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1F61524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895CDDB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6074B36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0DD2BD1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82" w:type="pct"/>
            <w:gridSpan w:val="8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3FE69232" w14:textId="77777777" w:rsidR="00585DD5" w:rsidRPr="00617DFC" w:rsidRDefault="00585DD5" w:rsidP="00E808E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585DD5" w:rsidRPr="00CA59C6" w14:paraId="4C23183D" w14:textId="77777777" w:rsidTr="00593C9B">
        <w:trPr>
          <w:trHeight w:val="152"/>
        </w:trPr>
        <w:tc>
          <w:tcPr>
            <w:tcW w:w="958" w:type="pct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484E34C7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B4B948D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D8ED265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B2A3932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DE0F818" w14:textId="77777777" w:rsidR="00585DD5" w:rsidRPr="00617DFC" w:rsidRDefault="00585DD5" w:rsidP="00E808E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82" w:type="pct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6A9AB51D" w14:textId="77777777" w:rsidR="00585DD5" w:rsidRPr="00617DFC" w:rsidRDefault="00585DD5" w:rsidP="00E808E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585DD5" w:rsidRPr="00CA59C6" w14:paraId="4EE70574" w14:textId="77777777" w:rsidTr="00593C9B">
        <w:trPr>
          <w:trHeight w:val="324"/>
        </w:trPr>
        <w:tc>
          <w:tcPr>
            <w:tcW w:w="5000" w:type="pct"/>
            <w:gridSpan w:val="2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65BBEA" w14:textId="67BEDBF3" w:rsidR="00585DD5" w:rsidRPr="00617DFC" w:rsidRDefault="00617DFC" w:rsidP="00ED54B1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ED54B1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INFORMACIÓN </w:t>
            </w:r>
            <w:r w:rsidR="00ED54B1" w:rsidRPr="00ED54B1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SOBRE </w:t>
            </w:r>
            <w:r w:rsidRPr="00ED54B1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LA LISTA DE COTEJO</w:t>
            </w:r>
          </w:p>
        </w:tc>
      </w:tr>
      <w:tr w:rsidR="000728E8" w:rsidRPr="00CA59C6" w14:paraId="0D27B4EB" w14:textId="77777777" w:rsidTr="00CA34CA">
        <w:tc>
          <w:tcPr>
            <w:tcW w:w="958" w:type="pct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3B2F19F9" w14:textId="77777777" w:rsidR="00617DFC" w:rsidRPr="00967DBB" w:rsidRDefault="00617DFC" w:rsidP="00617DFC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31E9697E" w14:textId="19042A65" w:rsidR="00617DFC" w:rsidRPr="00617DFC" w:rsidRDefault="00617DFC" w:rsidP="00617DFC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Lista de cotejo completada por 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(nombre)</w:t>
            </w:r>
          </w:p>
        </w:tc>
        <w:tc>
          <w:tcPr>
            <w:tcW w:w="856" w:type="pct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6280C4BD" w14:textId="77777777" w:rsidR="00617DFC" w:rsidRPr="00617DFC" w:rsidRDefault="00617DFC" w:rsidP="00617DFC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6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10868D2" w14:textId="77777777" w:rsidR="00617DFC" w:rsidRPr="00617DFC" w:rsidRDefault="00617DFC" w:rsidP="00617DFC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09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AA9F1D1" w14:textId="436B9597" w:rsidR="00617DFC" w:rsidRPr="00617DFC" w:rsidRDefault="00617DFC" w:rsidP="00617DFC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la Lista de Cotejo </w:t>
            </w:r>
          </w:p>
        </w:tc>
        <w:tc>
          <w:tcPr>
            <w:tcW w:w="1164" w:type="pct"/>
            <w:gridSpan w:val="7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24AEBB3E" w14:textId="77777777" w:rsidR="00617DFC" w:rsidRPr="00617DFC" w:rsidRDefault="00617DFC" w:rsidP="00617DFC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</w:tcPr>
          <w:p w14:paraId="5E51F012" w14:textId="77777777" w:rsidR="00617DFC" w:rsidRPr="00617DFC" w:rsidRDefault="00617DFC" w:rsidP="00617DFC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873C560" w14:textId="77777777" w:rsidR="00617DFC" w:rsidRPr="00617DFC" w:rsidRDefault="00617DFC" w:rsidP="00617DFC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59" w:type="pct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5C679764" w14:textId="77777777" w:rsidR="00617DFC" w:rsidRPr="00617DFC" w:rsidRDefault="00617DFC" w:rsidP="00617DFC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617DFC" w:rsidRPr="00CA59C6" w14:paraId="05A628C9" w14:textId="77777777" w:rsidTr="00593C9B">
        <w:trPr>
          <w:trHeight w:val="413"/>
        </w:trPr>
        <w:tc>
          <w:tcPr>
            <w:tcW w:w="958" w:type="pct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475449D4" w14:textId="60531D79" w:rsidR="00617DFC" w:rsidRPr="00617DFC" w:rsidRDefault="00F07C10" w:rsidP="00617DFC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Revisor de</w:t>
            </w:r>
            <w:r w:rsidR="00617DFC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QA</w:t>
            </w:r>
            <w:r w:rsidR="00617DFC" w:rsidRPr="00967DBB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Q</w:t>
            </w:r>
            <w:r w:rsidR="00617DFC" w:rsidRPr="00967DBB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</w:p>
        </w:tc>
        <w:tc>
          <w:tcPr>
            <w:tcW w:w="856" w:type="pct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07A1152C" w14:textId="77777777" w:rsidR="00617DFC" w:rsidRPr="00617DFC" w:rsidRDefault="00617DFC" w:rsidP="00617DFC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9B5F394" w14:textId="77777777" w:rsidR="00617DFC" w:rsidRPr="00617DFC" w:rsidRDefault="00617DFC" w:rsidP="00617DFC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644E5040" w14:textId="77777777" w:rsidR="00617DFC" w:rsidRPr="00617DFC" w:rsidRDefault="00617DFC" w:rsidP="00617DFC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2B699F23" w14:textId="70EAE38D" w:rsidR="00617DFC" w:rsidRPr="00617DFC" w:rsidRDefault="00617DFC" w:rsidP="00617DFC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el </w:t>
            </w:r>
            <w:r w:rsidR="00F07C10">
              <w:rPr>
                <w:rFonts w:ascii="Century Gothic" w:hAnsi="Century Gothic"/>
                <w:sz w:val="16"/>
                <w:szCs w:val="16"/>
                <w:lang w:val="es-PR"/>
              </w:rPr>
              <w:t>QA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r w:rsidR="00F07C10">
              <w:rPr>
                <w:rFonts w:ascii="Century Gothic" w:hAnsi="Century Gothic"/>
                <w:sz w:val="16"/>
                <w:szCs w:val="16"/>
                <w:lang w:val="es-PR"/>
              </w:rPr>
              <w:t>Q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</w:p>
        </w:tc>
        <w:tc>
          <w:tcPr>
            <w:tcW w:w="1164" w:type="pct"/>
            <w:gridSpan w:val="7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0E0ACD2C" w14:textId="77777777" w:rsidR="00617DFC" w:rsidRPr="00617DFC" w:rsidRDefault="00617DFC" w:rsidP="00617DFC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4F6DC116" w14:textId="77777777" w:rsidR="00617DFC" w:rsidRPr="00617DFC" w:rsidRDefault="00617DFC" w:rsidP="00617DFC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0955A5C" w14:textId="77777777" w:rsidR="00617DFC" w:rsidRPr="00617DFC" w:rsidRDefault="00617DFC" w:rsidP="00617DFC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3CB84E71" w14:textId="77777777" w:rsidR="00617DFC" w:rsidRPr="00617DFC" w:rsidRDefault="00617DFC" w:rsidP="00617DFC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0728E8" w:rsidRPr="00CA59C6" w14:paraId="52B438C2" w14:textId="77777777" w:rsidTr="00CA34CA">
        <w:tc>
          <w:tcPr>
            <w:tcW w:w="958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5277516E" w14:textId="77777777" w:rsidR="00617DFC" w:rsidRPr="00617DFC" w:rsidRDefault="00617DFC" w:rsidP="00617DFC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56" w:type="pct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467BBB75" w14:textId="77777777" w:rsidR="00617DFC" w:rsidRPr="00617DFC" w:rsidRDefault="00617DFC" w:rsidP="00617DFC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3D350D2" w14:textId="77777777" w:rsidR="00617DFC" w:rsidRPr="00617DFC" w:rsidRDefault="00617DFC" w:rsidP="00617DFC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909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2CD04F8C" w14:textId="77777777" w:rsidR="00617DFC" w:rsidRPr="00617DFC" w:rsidRDefault="00617DFC" w:rsidP="00617DFC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4E887DBB" w14:textId="77777777" w:rsidR="00617DFC" w:rsidRPr="00617DFC" w:rsidRDefault="00617DFC" w:rsidP="00617DFC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266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</w:tcPr>
          <w:p w14:paraId="654C60E6" w14:textId="77777777" w:rsidR="00617DFC" w:rsidRPr="00617DFC" w:rsidRDefault="00617DFC" w:rsidP="00617DFC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84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3E2E3BF6" w14:textId="77777777" w:rsidR="00617DFC" w:rsidRPr="00617DFC" w:rsidRDefault="00617DFC" w:rsidP="00617DFC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0EBF0F22" w14:textId="77777777" w:rsidR="00617DFC" w:rsidRPr="00617DFC" w:rsidRDefault="00617DFC" w:rsidP="00617DFC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0C31BA" w:rsidRPr="0068196E" w14:paraId="138F2B7E" w14:textId="77777777" w:rsidTr="00593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pct"/>
          <w:wAfter w:w="21" w:type="pct"/>
          <w:trHeight w:val="305"/>
        </w:trPr>
        <w:tc>
          <w:tcPr>
            <w:tcW w:w="497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253CA92" w14:textId="101D7621" w:rsidR="00A275FC" w:rsidRPr="00CE0F0F" w:rsidRDefault="00617DFC" w:rsidP="00A275FC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INSTRUCC</w:t>
            </w:r>
            <w:r w:rsidR="00EF3EB5" w:rsidRPr="007F7D5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ION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E</w:t>
            </w:r>
            <w:r w:rsidR="00EF3EB5" w:rsidRPr="007F7D5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</w:p>
        </w:tc>
      </w:tr>
      <w:tr w:rsidR="000C31BA" w:rsidRPr="00CA59C6" w14:paraId="64CAE4ED" w14:textId="77777777" w:rsidTr="00593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pct"/>
          <w:wAfter w:w="21" w:type="pct"/>
        </w:trPr>
        <w:tc>
          <w:tcPr>
            <w:tcW w:w="497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A87182" w14:textId="44C6ADBE" w:rsidR="00EB7A41" w:rsidRPr="00617DFC" w:rsidRDefault="00617DFC" w:rsidP="0039226D">
            <w:pPr>
              <w:jc w:val="both"/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617DFC">
              <w:rPr>
                <w:rFonts w:ascii="Century Gothic" w:hAnsi="Century Gothic"/>
                <w:sz w:val="18"/>
                <w:szCs w:val="18"/>
                <w:lang w:val="es-PR"/>
              </w:rPr>
              <w:t>Se</w:t>
            </w:r>
            <w:r w:rsidR="00426333">
              <w:rPr>
                <w:rFonts w:ascii="Century Gothic" w:hAnsi="Century Gothic"/>
                <w:sz w:val="18"/>
                <w:szCs w:val="18"/>
                <w:lang w:val="es-PR"/>
              </w:rPr>
              <w:t xml:space="preserve"> deberá </w:t>
            </w:r>
            <w:r w:rsidRPr="00617DFC">
              <w:rPr>
                <w:rFonts w:ascii="Century Gothic" w:hAnsi="Century Gothic"/>
                <w:sz w:val="18"/>
                <w:szCs w:val="18"/>
                <w:lang w:val="es-PR"/>
              </w:rPr>
              <w:t xml:space="preserve">llevar a cabo una tasación y una revisión de la tasación y se debe completar esta lista de </w:t>
            </w:r>
            <w:r w:rsidR="00F07C10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r w:rsidRPr="00617DFC">
              <w:rPr>
                <w:rFonts w:ascii="Century Gothic" w:hAnsi="Century Gothic"/>
                <w:sz w:val="18"/>
                <w:szCs w:val="18"/>
                <w:lang w:val="es-PR"/>
              </w:rPr>
              <w:t>otejo</w:t>
            </w:r>
            <w:r w:rsidR="00A275FC" w:rsidRPr="00617DFC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Pr="00617DFC">
              <w:rPr>
                <w:rFonts w:ascii="Century Gothic" w:hAnsi="Century Gothic"/>
                <w:sz w:val="18"/>
                <w:szCs w:val="18"/>
                <w:lang w:val="es-PR"/>
              </w:rPr>
              <w:t xml:space="preserve">para </w:t>
            </w:r>
            <w:r w:rsidRPr="00617DFC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>toda</w:t>
            </w:r>
            <w:r w:rsidRPr="00617DFC">
              <w:rPr>
                <w:rFonts w:ascii="Century Gothic" w:hAnsi="Century Gothic"/>
                <w:sz w:val="18"/>
                <w:szCs w:val="18"/>
                <w:lang w:val="es-PR"/>
              </w:rPr>
              <w:t xml:space="preserve"> adquisición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voluntaria e involuntaria de </w:t>
            </w:r>
            <w:r w:rsid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una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propiedad inmueble </w:t>
            </w:r>
            <w:r w:rsid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por parte de </w:t>
            </w:r>
            <w:r w:rsidRPr="00F07C10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>cualquier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="000A0082">
              <w:rPr>
                <w:rFonts w:ascii="Century Gothic" w:hAnsi="Century Gothic"/>
                <w:sz w:val="18"/>
                <w:szCs w:val="18"/>
                <w:lang w:val="es-PR"/>
              </w:rPr>
              <w:t>S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>ubrec</w:t>
            </w:r>
            <w:r w:rsidR="00F448A5">
              <w:rPr>
                <w:rFonts w:ascii="Century Gothic" w:hAnsi="Century Gothic"/>
                <w:sz w:val="18"/>
                <w:szCs w:val="18"/>
                <w:lang w:val="es-PR"/>
              </w:rPr>
              <w:t>ipiente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 de un programa </w:t>
            </w:r>
            <w:r w:rsidR="002F5A5C" w:rsidRPr="00617DFC">
              <w:rPr>
                <w:rFonts w:ascii="Century Gothic" w:hAnsi="Century Gothic"/>
                <w:sz w:val="18"/>
                <w:szCs w:val="18"/>
                <w:lang w:val="es-PR"/>
              </w:rPr>
              <w:t>CDBG-DR</w:t>
            </w:r>
            <w:r w:rsidR="00877420" w:rsidRPr="00287D6E">
              <w:rPr>
                <w:rFonts w:ascii="Century Gothic" w:hAnsi="Century Gothic"/>
                <w:sz w:val="18"/>
                <w:szCs w:val="18"/>
                <w:lang w:val="es-PR"/>
              </w:rPr>
              <w:t>/</w:t>
            </w:r>
            <w:r w:rsidR="00FC07E3" w:rsidRPr="00287D6E">
              <w:rPr>
                <w:rFonts w:ascii="Century Gothic" w:hAnsi="Century Gothic"/>
                <w:sz w:val="18"/>
                <w:szCs w:val="18"/>
                <w:lang w:val="es-PR"/>
              </w:rPr>
              <w:t>MIT</w:t>
            </w:r>
            <w:r w:rsid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 de</w:t>
            </w:r>
            <w:r w:rsidR="00120FFA">
              <w:rPr>
                <w:rFonts w:ascii="Century Gothic" w:hAnsi="Century Gothic"/>
                <w:sz w:val="18"/>
                <w:szCs w:val="18"/>
                <w:lang w:val="es-PR"/>
              </w:rPr>
              <w:t>l Departamento de</w:t>
            </w:r>
            <w:r w:rsid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 Vivienda</w:t>
            </w:r>
            <w:r w:rsidR="002F5A5C" w:rsidRPr="00617DFC">
              <w:rPr>
                <w:rFonts w:ascii="Century Gothic" w:hAnsi="Century Gothic"/>
                <w:sz w:val="18"/>
                <w:szCs w:val="18"/>
                <w:lang w:val="es-PR"/>
              </w:rPr>
              <w:t>.</w:t>
            </w:r>
            <w:r w:rsidR="00C80F72" w:rsidRPr="00617DFC">
              <w:rPr>
                <w:lang w:val="es-PR"/>
              </w:rPr>
              <w:t xml:space="preserve"> </w:t>
            </w:r>
            <w:r w:rsidRPr="00617DFC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>E</w:t>
            </w:r>
            <w:r w:rsidR="00073C3C" w:rsidRPr="008E3C99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>l</w:t>
            </w:r>
            <w:r w:rsidRPr="00617DFC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 xml:space="preserve"> requisito</w:t>
            </w:r>
            <w:r w:rsidR="00073C3C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 xml:space="preserve"> </w:t>
            </w:r>
            <w:r w:rsidR="00073C3C" w:rsidRPr="008E3C99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>de tasación de revisión</w:t>
            </w:r>
            <w:r w:rsidRPr="00617DFC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 xml:space="preserve"> no aplica a </w:t>
            </w:r>
            <w:r w:rsidR="00F07C10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 xml:space="preserve">las </w:t>
            </w:r>
            <w:r w:rsidRPr="00617DFC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 xml:space="preserve">organizaciones no gubernamentales </w:t>
            </w:r>
            <w:r w:rsidR="00B371E6" w:rsidRPr="008E3C99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>ni a otras entidades que</w:t>
            </w:r>
            <w:r w:rsidR="00B371E6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 xml:space="preserve"> </w:t>
            </w:r>
            <w:r w:rsidRPr="00617DFC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>carecen de</w:t>
            </w:r>
            <w:r w:rsidR="00471DF1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>l</w:t>
            </w:r>
            <w:r w:rsidRPr="00617DFC">
              <w:rPr>
                <w:rFonts w:ascii="Century Gothic" w:hAnsi="Century Gothic"/>
                <w:sz w:val="18"/>
                <w:szCs w:val="18"/>
                <w:u w:val="single"/>
                <w:lang w:val="es-PR"/>
              </w:rPr>
              <w:t xml:space="preserve"> poder de expropiación forzosa.</w:t>
            </w:r>
          </w:p>
          <w:p w14:paraId="22DE7524" w14:textId="77777777" w:rsidR="00C80F72" w:rsidRPr="00617DFC" w:rsidRDefault="00C80F72" w:rsidP="0039226D">
            <w:pPr>
              <w:jc w:val="both"/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  <w:p w14:paraId="7E9B5F76" w14:textId="697FCCB9" w:rsidR="00A275FC" w:rsidRPr="00617DFC" w:rsidRDefault="00617DFC" w:rsidP="0039226D">
            <w:pPr>
              <w:jc w:val="both"/>
              <w:rPr>
                <w:rFonts w:ascii="Century Gothic" w:hAnsi="Century Gothic"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sz w:val="18"/>
                <w:szCs w:val="18"/>
                <w:lang w:val="es-PR"/>
              </w:rPr>
              <w:t>Si un Subre</w:t>
            </w:r>
            <w:r w:rsidR="00F448A5">
              <w:rPr>
                <w:rFonts w:ascii="Century Gothic" w:hAnsi="Century Gothic"/>
                <w:sz w:val="18"/>
                <w:szCs w:val="18"/>
                <w:lang w:val="es-PR"/>
              </w:rPr>
              <w:t>cipiente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está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>recib</w:t>
            </w:r>
            <w:r w:rsidR="00F07C10">
              <w:rPr>
                <w:rFonts w:ascii="Century Gothic" w:hAnsi="Century Gothic"/>
                <w:sz w:val="18"/>
                <w:szCs w:val="18"/>
                <w:lang w:val="es-PR"/>
              </w:rPr>
              <w:t>iendo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 una donación de </w:t>
            </w:r>
            <w:r w:rsidRPr="00617DFC">
              <w:rPr>
                <w:rFonts w:ascii="Century Gothic" w:hAnsi="Century Gothic"/>
                <w:sz w:val="18"/>
                <w:szCs w:val="18"/>
                <w:lang w:val="es-PR"/>
              </w:rPr>
              <w:t>p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ropiedad inmueble, </w:t>
            </w:r>
            <w:r w:rsidR="00F07C10" w:rsidRPr="00617DFC">
              <w:rPr>
                <w:rFonts w:ascii="Century Gothic" w:hAnsi="Century Gothic"/>
                <w:sz w:val="18"/>
                <w:szCs w:val="18"/>
                <w:lang w:val="es-PR"/>
              </w:rPr>
              <w:t xml:space="preserve">complete </w:t>
            </w:r>
            <w:r w:rsidR="00F07C10">
              <w:rPr>
                <w:rFonts w:ascii="Century Gothic" w:hAnsi="Century Gothic"/>
                <w:sz w:val="18"/>
                <w:szCs w:val="18"/>
                <w:lang w:val="es-PR"/>
              </w:rPr>
              <w:t>La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Lista de Cotejo de Cumplimiento con</w:t>
            </w:r>
            <w:r w:rsidR="00F07C10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U</w:t>
            </w:r>
            <w:r w:rsidR="00A275FC" w:rsidRPr="00617DFC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RA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#3—Donación de Propiedad Inmueble</w:t>
            </w:r>
            <w:r w:rsidR="00A275FC" w:rsidRPr="00617DFC">
              <w:rPr>
                <w:rFonts w:ascii="Century Gothic" w:hAnsi="Century Gothic"/>
                <w:sz w:val="18"/>
                <w:szCs w:val="18"/>
                <w:lang w:val="es-PR"/>
              </w:rPr>
              <w:t xml:space="preserve">. </w:t>
            </w:r>
            <w:r w:rsidRPr="00617DFC">
              <w:rPr>
                <w:rFonts w:ascii="Century Gothic" w:hAnsi="Century Gothic"/>
                <w:sz w:val="18"/>
                <w:szCs w:val="18"/>
                <w:lang w:val="es-PR"/>
              </w:rPr>
              <w:t xml:space="preserve">Esta </w:t>
            </w:r>
            <w:r w:rsidR="00426333">
              <w:rPr>
                <w:rFonts w:ascii="Century Gothic" w:hAnsi="Century Gothic"/>
                <w:sz w:val="18"/>
                <w:szCs w:val="18"/>
                <w:lang w:val="es-PR"/>
              </w:rPr>
              <w:t>L</w:t>
            </w:r>
            <w:r w:rsidR="00426333" w:rsidRPr="00617DFC">
              <w:rPr>
                <w:rFonts w:ascii="Century Gothic" w:hAnsi="Century Gothic"/>
                <w:sz w:val="18"/>
                <w:szCs w:val="18"/>
                <w:lang w:val="es-PR"/>
              </w:rPr>
              <w:t xml:space="preserve">ista </w:t>
            </w:r>
            <w:r w:rsidRPr="00617DFC">
              <w:rPr>
                <w:rFonts w:ascii="Century Gothic" w:hAnsi="Century Gothic"/>
                <w:sz w:val="18"/>
                <w:szCs w:val="18"/>
                <w:lang w:val="es-PR"/>
              </w:rPr>
              <w:t xml:space="preserve">de </w:t>
            </w:r>
            <w:r w:rsidR="00426333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r w:rsidRPr="00617DFC">
              <w:rPr>
                <w:rFonts w:ascii="Century Gothic" w:hAnsi="Century Gothic"/>
                <w:sz w:val="18"/>
                <w:szCs w:val="18"/>
                <w:lang w:val="es-PR"/>
              </w:rPr>
              <w:t xml:space="preserve">otejo de tasación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>también debe</w:t>
            </w:r>
            <w:r w:rsidR="000A0082">
              <w:rPr>
                <w:rFonts w:ascii="Century Gothic" w:hAnsi="Century Gothic"/>
                <w:sz w:val="18"/>
                <w:szCs w:val="18"/>
                <w:lang w:val="es-PR"/>
              </w:rPr>
              <w:t>rá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 ser </w:t>
            </w:r>
            <w:r w:rsidRPr="00F07C10">
              <w:rPr>
                <w:rFonts w:ascii="Century Gothic" w:hAnsi="Century Gothic"/>
                <w:sz w:val="18"/>
                <w:szCs w:val="18"/>
                <w:lang w:val="es-PR"/>
              </w:rPr>
              <w:t>completada si el donante</w:t>
            </w:r>
            <w:r w:rsidR="00F07C10">
              <w:rPr>
                <w:rFonts w:ascii="Century Gothic" w:hAnsi="Century Gothic"/>
                <w:sz w:val="18"/>
                <w:szCs w:val="18"/>
                <w:lang w:val="es-PR"/>
              </w:rPr>
              <w:t>/</w:t>
            </w:r>
            <w:r w:rsidR="009C0799">
              <w:rPr>
                <w:rFonts w:ascii="Century Gothic" w:hAnsi="Century Gothic"/>
                <w:sz w:val="18"/>
                <w:szCs w:val="18"/>
                <w:lang w:val="es-PR"/>
              </w:rPr>
              <w:t>propietario</w:t>
            </w:r>
            <w:r w:rsidRP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 no </w:t>
            </w:r>
            <w:r w:rsid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releva </w:t>
            </w:r>
            <w:r w:rsidRPr="00F07C10">
              <w:rPr>
                <w:rFonts w:ascii="Century Gothic" w:hAnsi="Century Gothic"/>
                <w:sz w:val="18"/>
                <w:szCs w:val="18"/>
                <w:lang w:val="es-PR"/>
              </w:rPr>
              <w:t>al Subrec</w:t>
            </w:r>
            <w:r w:rsidR="00F448A5">
              <w:rPr>
                <w:rFonts w:ascii="Century Gothic" w:hAnsi="Century Gothic"/>
                <w:sz w:val="18"/>
                <w:szCs w:val="18"/>
                <w:lang w:val="es-PR"/>
              </w:rPr>
              <w:t>ipiente</w:t>
            </w:r>
            <w:r w:rsid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Pr="00F07C10">
              <w:rPr>
                <w:rFonts w:ascii="Century Gothic" w:hAnsi="Century Gothic"/>
                <w:sz w:val="18"/>
                <w:szCs w:val="18"/>
                <w:lang w:val="es-PR"/>
              </w:rPr>
              <w:t>de su obligación de tasa</w:t>
            </w:r>
            <w:r w:rsidR="00F07C10" w:rsidRPr="00F07C10">
              <w:rPr>
                <w:rFonts w:ascii="Century Gothic" w:hAnsi="Century Gothic"/>
                <w:sz w:val="18"/>
                <w:szCs w:val="18"/>
                <w:lang w:val="es-PR"/>
              </w:rPr>
              <w:t>r la propiedad</w:t>
            </w:r>
            <w:r w:rsidR="00A275FC" w:rsidRPr="00F07C10">
              <w:rPr>
                <w:rFonts w:ascii="Century Gothic" w:hAnsi="Century Gothic"/>
                <w:sz w:val="18"/>
                <w:szCs w:val="18"/>
                <w:lang w:val="es-PR"/>
              </w:rPr>
              <w:t>.</w:t>
            </w:r>
          </w:p>
          <w:p w14:paraId="75381E03" w14:textId="77777777" w:rsidR="00A275FC" w:rsidRPr="00617DFC" w:rsidRDefault="00A275FC" w:rsidP="0039226D">
            <w:pPr>
              <w:jc w:val="both"/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  <w:p w14:paraId="46091080" w14:textId="27F04BDB" w:rsidR="00A275FC" w:rsidRPr="00E808E8" w:rsidRDefault="00617DFC">
            <w:pPr>
              <w:jc w:val="both"/>
              <w:rPr>
                <w:rFonts w:ascii="Century Gothic" w:hAnsi="Century Gothic"/>
                <w:sz w:val="20"/>
                <w:szCs w:val="20"/>
                <w:lang w:val="es-PR"/>
              </w:rPr>
            </w:pP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El </w:t>
            </w:r>
            <w:r w:rsidR="00E808E8" w:rsidRPr="00E808E8">
              <w:rPr>
                <w:rFonts w:ascii="Century Gothic" w:hAnsi="Century Gothic"/>
                <w:sz w:val="18"/>
                <w:szCs w:val="18"/>
                <w:lang w:val="es-PR"/>
              </w:rPr>
              <w:t>Subrec</w:t>
            </w:r>
            <w:r w:rsidR="00F448A5">
              <w:rPr>
                <w:rFonts w:ascii="Century Gothic" w:hAnsi="Century Gothic"/>
                <w:sz w:val="18"/>
                <w:szCs w:val="18"/>
                <w:lang w:val="es-PR"/>
              </w:rPr>
              <w:t>ipiente</w:t>
            </w:r>
            <w:r w:rsidR="00E808E8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debe responder </w:t>
            </w:r>
            <w:r w:rsidR="00E808E8" w:rsidRPr="00593C9B">
              <w:rPr>
                <w:rFonts w:ascii="Century Gothic" w:hAnsi="Century Gothic"/>
                <w:i/>
                <w:iCs/>
                <w:sz w:val="18"/>
                <w:szCs w:val="18"/>
                <w:lang w:val="es-PR"/>
              </w:rPr>
              <w:t>Sí</w:t>
            </w:r>
            <w:r w:rsidR="00A275FC" w:rsidRPr="00593C9B">
              <w:rPr>
                <w:rFonts w:ascii="Century Gothic" w:hAnsi="Century Gothic"/>
                <w:i/>
                <w:iCs/>
                <w:sz w:val="18"/>
                <w:szCs w:val="18"/>
                <w:lang w:val="es-PR"/>
              </w:rPr>
              <w:t>,</w:t>
            </w:r>
            <w:r w:rsidR="00A275FC" w:rsidRPr="009C0799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="00A275FC" w:rsidRPr="00593C9B">
              <w:rPr>
                <w:rFonts w:ascii="Century Gothic" w:hAnsi="Century Gothic"/>
                <w:i/>
                <w:iCs/>
                <w:sz w:val="18"/>
                <w:szCs w:val="18"/>
                <w:lang w:val="es-PR"/>
              </w:rPr>
              <w:t>No</w:t>
            </w:r>
            <w:r w:rsidR="00A275FC" w:rsidRPr="009C0799">
              <w:rPr>
                <w:rFonts w:ascii="Century Gothic" w:hAnsi="Century Gothic"/>
                <w:sz w:val="18"/>
                <w:szCs w:val="18"/>
                <w:lang w:val="es-PR"/>
              </w:rPr>
              <w:t xml:space="preserve"> o </w:t>
            </w:r>
            <w:r w:rsidR="00A275FC" w:rsidRPr="00593C9B">
              <w:rPr>
                <w:rFonts w:ascii="Century Gothic" w:hAnsi="Century Gothic"/>
                <w:i/>
                <w:iCs/>
                <w:sz w:val="18"/>
                <w:szCs w:val="18"/>
                <w:lang w:val="es-PR"/>
              </w:rPr>
              <w:t>N/A</w:t>
            </w:r>
            <w:r w:rsidR="00A275FC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="00316432">
              <w:rPr>
                <w:rFonts w:ascii="Century Gothic" w:hAnsi="Century Gothic"/>
                <w:sz w:val="18"/>
                <w:szCs w:val="18"/>
                <w:lang w:val="es-PR"/>
              </w:rPr>
              <w:t>en cada ítem</w:t>
            </w:r>
            <w:r w:rsidR="00A275FC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="00E808E8"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y proveer la documentación de apoyo</w:t>
            </w:r>
            <w:r w:rsidR="00A275FC" w:rsidRPr="00E808E8">
              <w:rPr>
                <w:rFonts w:ascii="Century Gothic" w:hAnsi="Century Gothic"/>
                <w:sz w:val="18"/>
                <w:szCs w:val="18"/>
                <w:lang w:val="es-PR"/>
              </w:rPr>
              <w:t>,</w:t>
            </w:r>
            <w:r w:rsidR="00E808E8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="000A0082">
              <w:rPr>
                <w:rFonts w:ascii="Century Gothic" w:hAnsi="Century Gothic"/>
                <w:sz w:val="18"/>
                <w:szCs w:val="18"/>
                <w:lang w:val="es-PR"/>
              </w:rPr>
              <w:t>de ser aplicable</w:t>
            </w:r>
            <w:r w:rsidR="00A275FC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, </w:t>
            </w:r>
            <w:r w:rsidR="00E808E8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para demostrar que cada ítem en la </w:t>
            </w:r>
            <w:r w:rsidR="00426333">
              <w:rPr>
                <w:rFonts w:ascii="Century Gothic" w:hAnsi="Century Gothic"/>
                <w:sz w:val="18"/>
                <w:szCs w:val="18"/>
                <w:lang w:val="es-PR"/>
              </w:rPr>
              <w:t>L</w:t>
            </w:r>
            <w:r w:rsidR="00E808E8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ista </w:t>
            </w:r>
            <w:r w:rsidR="00E808E8" w:rsidRP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de </w:t>
            </w:r>
            <w:r w:rsidR="00426333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r w:rsidR="00426333" w:rsidRP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otejo </w:t>
            </w:r>
            <w:r w:rsidR="00E808E8" w:rsidRP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fue completado. La </w:t>
            </w:r>
            <w:r w:rsidR="00426333">
              <w:rPr>
                <w:rFonts w:ascii="Century Gothic" w:hAnsi="Century Gothic"/>
                <w:sz w:val="18"/>
                <w:szCs w:val="18"/>
                <w:lang w:val="es-PR"/>
              </w:rPr>
              <w:t>L</w:t>
            </w:r>
            <w:r w:rsidR="00426333" w:rsidRP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ista </w:t>
            </w:r>
            <w:r w:rsidR="00E808E8" w:rsidRP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de </w:t>
            </w:r>
            <w:r w:rsidR="00426333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r w:rsidR="00426333" w:rsidRP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otejo </w:t>
            </w:r>
            <w:r w:rsidR="00E808E8" w:rsidRPr="00F07C10">
              <w:rPr>
                <w:rFonts w:ascii="Century Gothic" w:hAnsi="Century Gothic"/>
                <w:sz w:val="18"/>
                <w:szCs w:val="18"/>
                <w:lang w:val="es-PR"/>
              </w:rPr>
              <w:t>completada deberá presentarse para que se</w:t>
            </w:r>
            <w:r w:rsidR="00F07C10" w:rsidRP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 lleve a cabo una r</w:t>
            </w:r>
            <w:r w:rsidR="00E808E8" w:rsidRPr="00F07C10">
              <w:rPr>
                <w:rFonts w:ascii="Century Gothic" w:hAnsi="Century Gothic"/>
                <w:sz w:val="18"/>
                <w:szCs w:val="18"/>
                <w:lang w:val="es-PR"/>
              </w:rPr>
              <w:t>evisión de Garantía de</w:t>
            </w:r>
            <w:r w:rsidR="00E808E8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Calidad y Control de Calidad (</w:t>
            </w:r>
            <w:r w:rsidR="00F07C10" w:rsidRPr="00F07C10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QA</w:t>
            </w:r>
            <w:r w:rsidR="00E808E8" w:rsidRPr="00F07C10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/</w:t>
            </w:r>
            <w:r w:rsidR="00F07C10">
              <w:rPr>
                <w:rFonts w:ascii="Century Gothic" w:hAnsi="Century Gothic"/>
                <w:b/>
                <w:sz w:val="18"/>
                <w:szCs w:val="18"/>
                <w:lang w:val="es-PR"/>
              </w:rPr>
              <w:t>A</w:t>
            </w:r>
            <w:r w:rsidR="00E808E8" w:rsidRPr="00316432">
              <w:rPr>
                <w:rFonts w:ascii="Century Gothic" w:hAnsi="Century Gothic"/>
                <w:b/>
                <w:sz w:val="18"/>
                <w:szCs w:val="18"/>
                <w:lang w:val="es-PR"/>
              </w:rPr>
              <w:t>C</w:t>
            </w:r>
            <w:r w:rsidR="00435D4B">
              <w:rPr>
                <w:rFonts w:ascii="Century Gothic" w:hAnsi="Century Gothic"/>
                <w:b/>
                <w:sz w:val="18"/>
                <w:szCs w:val="18"/>
                <w:lang w:val="es-PR"/>
              </w:rPr>
              <w:t xml:space="preserve">, </w:t>
            </w:r>
            <w:r w:rsidR="00435D4B" w:rsidRPr="00435D4B">
              <w:rPr>
                <w:rFonts w:ascii="Century Gothic" w:hAnsi="Century Gothic"/>
                <w:bCs/>
                <w:sz w:val="18"/>
                <w:szCs w:val="18"/>
                <w:lang w:val="es-PR"/>
              </w:rPr>
              <w:t>por sus siglas en inglés</w:t>
            </w:r>
            <w:r w:rsidR="00E808E8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). </w:t>
            </w:r>
            <w:r w:rsid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El revisor </w:t>
            </w:r>
            <w:r w:rsidR="00E808E8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de </w:t>
            </w:r>
            <w:r w:rsidR="00F07C10">
              <w:rPr>
                <w:rFonts w:ascii="Century Gothic" w:hAnsi="Century Gothic"/>
                <w:sz w:val="18"/>
                <w:szCs w:val="18"/>
                <w:lang w:val="es-PR"/>
              </w:rPr>
              <w:t>QA/Q</w:t>
            </w:r>
            <w:r w:rsidR="00E808E8" w:rsidRPr="00E808E8">
              <w:rPr>
                <w:rFonts w:ascii="Century Gothic" w:hAnsi="Century Gothic"/>
                <w:sz w:val="18"/>
                <w:szCs w:val="18"/>
                <w:lang w:val="es-PR"/>
              </w:rPr>
              <w:t>C deberá confirmar que el Subrec</w:t>
            </w:r>
            <w:r w:rsidR="00CF348F">
              <w:rPr>
                <w:rFonts w:ascii="Century Gothic" w:hAnsi="Century Gothic"/>
                <w:sz w:val="18"/>
                <w:szCs w:val="18"/>
                <w:lang w:val="es-PR"/>
              </w:rPr>
              <w:t>ipiente</w:t>
            </w:r>
            <w:r w:rsidR="00E808E8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ha cumplido con todos los requisitos de la </w:t>
            </w:r>
            <w:r w:rsidR="00120FFA">
              <w:rPr>
                <w:rFonts w:ascii="Century Gothic" w:hAnsi="Century Gothic"/>
                <w:sz w:val="18"/>
                <w:szCs w:val="18"/>
                <w:lang w:val="es-PR"/>
              </w:rPr>
              <w:t>L</w:t>
            </w:r>
            <w:r w:rsidR="00E808E8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ista de </w:t>
            </w:r>
            <w:r w:rsidR="00120FFA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r w:rsidR="00120FFA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otejo </w:t>
            </w:r>
            <w:r w:rsidR="00E808E8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y </w:t>
            </w:r>
            <w:r w:rsid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que ha suministrado </w:t>
            </w:r>
            <w:r w:rsidR="00E808E8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la documentación correspondiente. Cualquier comentario adicional </w:t>
            </w:r>
            <w:r w:rsidR="00F07C10">
              <w:rPr>
                <w:rFonts w:ascii="Century Gothic" w:hAnsi="Century Gothic"/>
                <w:sz w:val="18"/>
                <w:szCs w:val="18"/>
                <w:lang w:val="es-PR"/>
              </w:rPr>
              <w:t>sobre</w:t>
            </w:r>
            <w:r w:rsidR="00E808E8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la revisión podrá documentarse al final de la </w:t>
            </w:r>
            <w:r w:rsidR="00120FFA">
              <w:rPr>
                <w:rFonts w:ascii="Century Gothic" w:hAnsi="Century Gothic"/>
                <w:sz w:val="18"/>
                <w:szCs w:val="18"/>
                <w:lang w:val="es-PR"/>
              </w:rPr>
              <w:t>L</w:t>
            </w:r>
            <w:r w:rsidR="00E808E8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ista de </w:t>
            </w:r>
            <w:r w:rsidR="00120FFA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r w:rsidR="00120FFA" w:rsidRPr="00E808E8">
              <w:rPr>
                <w:rFonts w:ascii="Century Gothic" w:hAnsi="Century Gothic"/>
                <w:sz w:val="18"/>
                <w:szCs w:val="18"/>
                <w:lang w:val="es-PR"/>
              </w:rPr>
              <w:t>otejo</w:t>
            </w:r>
            <w:r w:rsidR="00E808E8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. Esta </w:t>
            </w:r>
            <w:r w:rsidR="00120FFA">
              <w:rPr>
                <w:rFonts w:ascii="Century Gothic" w:hAnsi="Century Gothic"/>
                <w:sz w:val="18"/>
                <w:szCs w:val="18"/>
                <w:lang w:val="es-PR"/>
              </w:rPr>
              <w:t>L</w:t>
            </w:r>
            <w:r w:rsidR="00120FFA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ista </w:t>
            </w:r>
            <w:r w:rsidR="00E808E8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de </w:t>
            </w:r>
            <w:r w:rsidR="00120FFA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r w:rsidR="00120FFA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otejo </w:t>
            </w:r>
            <w:r w:rsidR="00E808E8" w:rsidRPr="00E808E8">
              <w:rPr>
                <w:rFonts w:ascii="Century Gothic" w:hAnsi="Century Gothic"/>
                <w:sz w:val="18"/>
                <w:szCs w:val="18"/>
                <w:lang w:val="es-PR"/>
              </w:rPr>
              <w:t>no tiene la intención de describ</w:t>
            </w:r>
            <w:r w:rsidR="00E808E8">
              <w:rPr>
                <w:rFonts w:ascii="Century Gothic" w:hAnsi="Century Gothic"/>
                <w:sz w:val="18"/>
                <w:szCs w:val="18"/>
                <w:lang w:val="es-PR"/>
              </w:rPr>
              <w:t>i</w:t>
            </w:r>
            <w:r w:rsidR="00E808E8" w:rsidRPr="00E808E8">
              <w:rPr>
                <w:rFonts w:ascii="Century Gothic" w:hAnsi="Century Gothic"/>
                <w:sz w:val="18"/>
                <w:szCs w:val="18"/>
                <w:lang w:val="es-PR"/>
              </w:rPr>
              <w:t>r los component</w:t>
            </w:r>
            <w:r w:rsidR="00E808E8">
              <w:rPr>
                <w:rFonts w:ascii="Century Gothic" w:hAnsi="Century Gothic"/>
                <w:sz w:val="18"/>
                <w:szCs w:val="18"/>
                <w:lang w:val="es-PR"/>
              </w:rPr>
              <w:t>e</w:t>
            </w:r>
            <w:r w:rsidR="00E808E8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s físicos de la propiedad </w:t>
            </w:r>
            <w:r w:rsidR="00E808E8">
              <w:rPr>
                <w:rFonts w:ascii="Century Gothic" w:hAnsi="Century Gothic"/>
                <w:sz w:val="18"/>
                <w:szCs w:val="18"/>
                <w:lang w:val="es-PR"/>
              </w:rPr>
              <w:t>que será adquirida ni determinar el valor final de la propiedad</w:t>
            </w:r>
            <w:r w:rsidR="00A275FC" w:rsidRPr="00E808E8">
              <w:rPr>
                <w:rFonts w:ascii="Century Gothic" w:hAnsi="Century Gothic"/>
                <w:sz w:val="18"/>
                <w:szCs w:val="18"/>
                <w:lang w:val="es-PR"/>
              </w:rPr>
              <w:t>.</w:t>
            </w:r>
          </w:p>
        </w:tc>
      </w:tr>
    </w:tbl>
    <w:p w14:paraId="44EA644B" w14:textId="77777777" w:rsidR="007A2101" w:rsidRPr="00593C9B" w:rsidRDefault="007A2101">
      <w:pPr>
        <w:rPr>
          <w:lang w:val="es-PR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50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32"/>
        <w:gridCol w:w="449"/>
        <w:gridCol w:w="410"/>
        <w:gridCol w:w="131"/>
        <w:gridCol w:w="1857"/>
        <w:gridCol w:w="663"/>
        <w:gridCol w:w="1096"/>
        <w:gridCol w:w="1014"/>
        <w:gridCol w:w="59"/>
      </w:tblGrid>
      <w:tr w:rsidR="00F52A9A" w:rsidRPr="00CA59C6" w14:paraId="68AAC633" w14:textId="77777777" w:rsidTr="00593C9B">
        <w:trPr>
          <w:gridAfter w:val="1"/>
          <w:wAfter w:w="27" w:type="pct"/>
        </w:trPr>
        <w:tc>
          <w:tcPr>
            <w:tcW w:w="2197" w:type="pct"/>
            <w:shd w:val="clear" w:color="auto" w:fill="808080" w:themeFill="background1" w:themeFillShade="80"/>
          </w:tcPr>
          <w:p w14:paraId="69D5F81A" w14:textId="771E4134" w:rsidR="00EA3D48" w:rsidRPr="00C00C9A" w:rsidRDefault="00EB7A41">
            <w:pPr>
              <w:rPr>
                <w:rFonts w:ascii="Century Gothic" w:hAnsi="Century Gothic"/>
                <w:b/>
                <w:bCs/>
                <w:lang w:val="es-PR"/>
              </w:rPr>
            </w:pPr>
            <w:r w:rsidRPr="00C00C9A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Tabl</w:t>
            </w:r>
            <w:r w:rsidR="00E808E8" w:rsidRPr="00C00C9A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a</w:t>
            </w:r>
            <w:r w:rsidRPr="00C00C9A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 xml:space="preserve"> A: </w:t>
            </w:r>
            <w:r w:rsidR="000C31BA" w:rsidRPr="00C00C9A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LISTA DE COTEJO DE LA TASACIÓN</w:t>
            </w:r>
          </w:p>
        </w:tc>
        <w:tc>
          <w:tcPr>
            <w:tcW w:w="198" w:type="pct"/>
            <w:shd w:val="clear" w:color="auto" w:fill="808080" w:themeFill="background1" w:themeFillShade="80"/>
          </w:tcPr>
          <w:p w14:paraId="509BF554" w14:textId="77777777" w:rsidR="00EA3D48" w:rsidRPr="00C00C9A" w:rsidRDefault="00EA3D48">
            <w:pPr>
              <w:rPr>
                <w:rFonts w:ascii="Century Gothic" w:hAnsi="Century Gothic"/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206" w:type="pct"/>
            <w:shd w:val="clear" w:color="auto" w:fill="808080" w:themeFill="background1" w:themeFillShade="80"/>
          </w:tcPr>
          <w:p w14:paraId="0A1F8956" w14:textId="77777777" w:rsidR="00EA3D48" w:rsidRPr="00C00C9A" w:rsidRDefault="00EA3D48">
            <w:pPr>
              <w:rPr>
                <w:rFonts w:ascii="Century Gothic" w:hAnsi="Century Gothic"/>
                <w:sz w:val="20"/>
                <w:szCs w:val="20"/>
                <w:lang w:val="es-PR"/>
              </w:rPr>
            </w:pPr>
          </w:p>
        </w:tc>
        <w:tc>
          <w:tcPr>
            <w:tcW w:w="248" w:type="pct"/>
            <w:gridSpan w:val="2"/>
            <w:shd w:val="clear" w:color="auto" w:fill="808080" w:themeFill="background1" w:themeFillShade="80"/>
          </w:tcPr>
          <w:p w14:paraId="76E45858" w14:textId="77777777" w:rsidR="00EA3D48" w:rsidRPr="00C00C9A" w:rsidRDefault="00EA3D48">
            <w:pPr>
              <w:rPr>
                <w:rFonts w:ascii="Century Gothic" w:hAnsi="Century Gothic"/>
                <w:sz w:val="20"/>
                <w:szCs w:val="20"/>
                <w:lang w:val="es-PR"/>
              </w:rPr>
            </w:pPr>
          </w:p>
        </w:tc>
        <w:tc>
          <w:tcPr>
            <w:tcW w:w="1156" w:type="pct"/>
            <w:gridSpan w:val="2"/>
            <w:shd w:val="clear" w:color="auto" w:fill="808080" w:themeFill="background1" w:themeFillShade="80"/>
          </w:tcPr>
          <w:p w14:paraId="311E1956" w14:textId="77777777" w:rsidR="00EA3D48" w:rsidRPr="00C00C9A" w:rsidRDefault="00EA3D48">
            <w:pPr>
              <w:rPr>
                <w:rFonts w:ascii="Century Gothic" w:hAnsi="Century Gothic"/>
                <w:sz w:val="20"/>
                <w:szCs w:val="20"/>
                <w:lang w:val="es-PR"/>
              </w:rPr>
            </w:pPr>
          </w:p>
        </w:tc>
        <w:tc>
          <w:tcPr>
            <w:tcW w:w="503" w:type="pct"/>
            <w:shd w:val="clear" w:color="auto" w:fill="808080" w:themeFill="background1" w:themeFillShade="80"/>
          </w:tcPr>
          <w:p w14:paraId="6ABECB56" w14:textId="649B2C10" w:rsidR="00EA3D48" w:rsidRPr="00E808E8" w:rsidRDefault="00EA3D48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</w:tc>
        <w:tc>
          <w:tcPr>
            <w:tcW w:w="465" w:type="pct"/>
            <w:shd w:val="clear" w:color="auto" w:fill="808080" w:themeFill="background1" w:themeFillShade="80"/>
          </w:tcPr>
          <w:p w14:paraId="348B8CF1" w14:textId="53137507" w:rsidR="00EA3D48" w:rsidRPr="00E808E8" w:rsidRDefault="00EA3D48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</w:tc>
      </w:tr>
      <w:tr w:rsidR="00F52A9A" w:rsidRPr="00A60A1A" w14:paraId="2F82B610" w14:textId="77777777" w:rsidTr="00593C9B">
        <w:trPr>
          <w:gridAfter w:val="1"/>
          <w:wAfter w:w="27" w:type="pct"/>
        </w:trPr>
        <w:tc>
          <w:tcPr>
            <w:tcW w:w="2197" w:type="pct"/>
            <w:shd w:val="clear" w:color="auto" w:fill="000000" w:themeFill="text1"/>
            <w:vAlign w:val="center"/>
          </w:tcPr>
          <w:p w14:paraId="70F676A0" w14:textId="49E7D896" w:rsidR="00160594" w:rsidRPr="00C00C9A" w:rsidRDefault="00E808E8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C00C9A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Descripción</w:t>
            </w:r>
          </w:p>
        </w:tc>
        <w:tc>
          <w:tcPr>
            <w:tcW w:w="198" w:type="pct"/>
            <w:shd w:val="clear" w:color="auto" w:fill="000000" w:themeFill="text1"/>
            <w:vAlign w:val="center"/>
          </w:tcPr>
          <w:p w14:paraId="3A31C0A7" w14:textId="0F71A459" w:rsidR="00160594" w:rsidRPr="00C00C9A" w:rsidRDefault="00E808E8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C00C9A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Sí</w:t>
            </w:r>
          </w:p>
        </w:tc>
        <w:tc>
          <w:tcPr>
            <w:tcW w:w="206" w:type="pct"/>
            <w:shd w:val="clear" w:color="auto" w:fill="000000" w:themeFill="text1"/>
            <w:vAlign w:val="center"/>
          </w:tcPr>
          <w:p w14:paraId="21B88922" w14:textId="77777777" w:rsidR="00160594" w:rsidRPr="00C00C9A" w:rsidRDefault="00160594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C00C9A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No</w:t>
            </w:r>
          </w:p>
        </w:tc>
        <w:tc>
          <w:tcPr>
            <w:tcW w:w="248" w:type="pct"/>
            <w:gridSpan w:val="2"/>
            <w:shd w:val="clear" w:color="auto" w:fill="000000" w:themeFill="text1"/>
            <w:vAlign w:val="center"/>
          </w:tcPr>
          <w:p w14:paraId="3F719540" w14:textId="77777777" w:rsidR="00160594" w:rsidRPr="00C00C9A" w:rsidRDefault="00160594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C00C9A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N/A</w:t>
            </w:r>
          </w:p>
        </w:tc>
        <w:tc>
          <w:tcPr>
            <w:tcW w:w="1156" w:type="pct"/>
            <w:gridSpan w:val="2"/>
            <w:shd w:val="clear" w:color="auto" w:fill="000000" w:themeFill="text1"/>
            <w:vAlign w:val="center"/>
          </w:tcPr>
          <w:p w14:paraId="03777F10" w14:textId="4C5078FF" w:rsidR="00160594" w:rsidRPr="00C00C9A" w:rsidRDefault="00E808E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C00C9A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Comentarios</w:t>
            </w:r>
          </w:p>
        </w:tc>
        <w:tc>
          <w:tcPr>
            <w:tcW w:w="503" w:type="pct"/>
            <w:shd w:val="clear" w:color="auto" w:fill="000000" w:themeFill="text1"/>
            <w:vAlign w:val="center"/>
          </w:tcPr>
          <w:p w14:paraId="337774B4" w14:textId="017E6649" w:rsidR="001549F5" w:rsidRPr="001A391A" w:rsidRDefault="001549F5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0A0082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/</w:t>
            </w:r>
            <w:r w:rsidR="000A0082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</w:t>
            </w:r>
          </w:p>
          <w:p w14:paraId="5DDD2BB4" w14:textId="08C4EE51" w:rsidR="00160594" w:rsidRPr="00A60A1A" w:rsidRDefault="001549F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A391A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Aprobado</w:t>
            </w:r>
          </w:p>
        </w:tc>
        <w:tc>
          <w:tcPr>
            <w:tcW w:w="465" w:type="pct"/>
            <w:shd w:val="clear" w:color="auto" w:fill="000000" w:themeFill="text1"/>
            <w:vAlign w:val="center"/>
          </w:tcPr>
          <w:p w14:paraId="00B6C609" w14:textId="509AF0B9" w:rsidR="001549F5" w:rsidRPr="001A391A" w:rsidRDefault="001549F5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0A0082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/</w:t>
            </w:r>
            <w:r w:rsidR="000A0082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</w:t>
            </w:r>
          </w:p>
          <w:p w14:paraId="738424BF" w14:textId="258CA2F7" w:rsidR="00160594" w:rsidRPr="00A60A1A" w:rsidRDefault="001549F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No </w:t>
            </w:r>
            <w:r w:rsidRPr="001A391A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Aprobado</w:t>
            </w:r>
          </w:p>
        </w:tc>
      </w:tr>
      <w:tr w:rsidR="00445EB1" w:rsidRPr="00EA3D48" w14:paraId="100F8461" w14:textId="77777777" w:rsidTr="00593C9B">
        <w:trPr>
          <w:gridAfter w:val="1"/>
          <w:wAfter w:w="27" w:type="pct"/>
        </w:trPr>
        <w:tc>
          <w:tcPr>
            <w:tcW w:w="2197" w:type="pct"/>
            <w:vAlign w:val="center"/>
          </w:tcPr>
          <w:p w14:paraId="7A828BC2" w14:textId="5BD146DE" w:rsidR="00EA3D48" w:rsidRPr="00C00C9A" w:rsidRDefault="00E808E8">
            <w:pPr>
              <w:pStyle w:val="ListParagraph"/>
              <w:numPr>
                <w:ilvl w:val="0"/>
                <w:numId w:val="8"/>
              </w:numPr>
              <w:ind w:hanging="29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tasador está </w:t>
            </w:r>
            <w:r w:rsidR="00461521" w:rsidRPr="00C00C9A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  <w:r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ertificado y autorizado a </w:t>
            </w:r>
            <w:r w:rsidR="00461521"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practicar su profesión por la </w:t>
            </w:r>
            <w:r w:rsidR="00EA3D48" w:rsidRPr="00593C9B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Junta Examinadora de Evaluadores de Bienes Ra</w:t>
            </w:r>
            <w:r w:rsidR="00461521" w:rsidRPr="00593C9B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í</w:t>
            </w:r>
            <w:r w:rsidR="00EA3D48" w:rsidRPr="00593C9B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ces de Puerto Rico</w:t>
            </w:r>
            <w:r w:rsidR="00EA3D48" w:rsidRPr="007F6309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  <w:r w:rsidR="00EA3D48"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92167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7D388DA1" w14:textId="349AFDEE" w:rsidR="00EA3D48" w:rsidRPr="00C00C9A" w:rsidRDefault="00EA3D48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C00C9A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3589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7D9E58F0" w14:textId="268BA897" w:rsidR="00EA3D48" w:rsidRPr="00C00C9A" w:rsidRDefault="00EA3D48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C00C9A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3515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3EC6EE57" w14:textId="56CF7595" w:rsidR="00EA3D48" w:rsidRPr="00C00C9A" w:rsidRDefault="00EA3D48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C00C9A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70B262E2" w14:textId="77777777" w:rsidR="00EA3D48" w:rsidRPr="00C00C9A" w:rsidRDefault="00EA3D48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20231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06886BCB" w14:textId="5D7CBDFD" w:rsidR="00EA3D48" w:rsidRPr="00EA3D48" w:rsidRDefault="00E3628B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6280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3A9C0F9B" w14:textId="51FB5612" w:rsidR="00EA3D48" w:rsidRPr="00EA3D48" w:rsidRDefault="00FC07E3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39383D36" w14:textId="77777777" w:rsidTr="00593C9B">
        <w:trPr>
          <w:gridAfter w:val="1"/>
          <w:wAfter w:w="27" w:type="pct"/>
        </w:trPr>
        <w:tc>
          <w:tcPr>
            <w:tcW w:w="2197" w:type="pct"/>
            <w:vAlign w:val="center"/>
          </w:tcPr>
          <w:p w14:paraId="3E563343" w14:textId="7889CEF5" w:rsidR="00EA3D48" w:rsidRPr="00C00C9A" w:rsidRDefault="007F630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Se utilizó l</w:t>
            </w:r>
            <w:r w:rsidR="000C31BA"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a guía de Estándares </w:t>
            </w:r>
            <w:r w:rsidR="00F07C10">
              <w:rPr>
                <w:rFonts w:ascii="Century Gothic" w:hAnsi="Century Gothic"/>
                <w:sz w:val="16"/>
                <w:szCs w:val="16"/>
                <w:lang w:val="es-PR"/>
              </w:rPr>
              <w:t xml:space="preserve">Nacionales </w:t>
            </w:r>
            <w:r w:rsidR="000C31BA" w:rsidRPr="00C00C9A">
              <w:rPr>
                <w:rFonts w:ascii="Century Gothic" w:hAnsi="Century Gothic"/>
                <w:sz w:val="16"/>
                <w:szCs w:val="16"/>
                <w:lang w:val="es-PR"/>
              </w:rPr>
              <w:t>Uniformes de la</w:t>
            </w:r>
            <w:r w:rsidR="00F07C10">
              <w:rPr>
                <w:rFonts w:ascii="Century Gothic" w:hAnsi="Century Gothic"/>
                <w:sz w:val="16"/>
                <w:szCs w:val="16"/>
                <w:lang w:val="es-PR"/>
              </w:rPr>
              <w:t xml:space="preserve"> Práctica</w:t>
            </w:r>
            <w:r w:rsidR="000C31BA"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F07C10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 Tasación </w:t>
            </w:r>
            <w:r w:rsidR="000C31BA"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Profesional </w:t>
            </w:r>
            <w:r w:rsidR="00F07C10">
              <w:rPr>
                <w:rFonts w:ascii="Century Gothic" w:hAnsi="Century Gothic"/>
                <w:sz w:val="16"/>
                <w:szCs w:val="16"/>
                <w:lang w:val="es-PR"/>
              </w:rPr>
              <w:t xml:space="preserve">para tasar </w:t>
            </w:r>
            <w:r w:rsidR="000C31BA"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la propiedad. </w:t>
            </w:r>
            <w:r w:rsidR="00EA3D48"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10284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0BF969C2" w14:textId="15FA27A0" w:rsidR="00EA3D48" w:rsidRPr="00C00C9A" w:rsidRDefault="00EA3D48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C00C9A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7491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7A5AF7D6" w14:textId="344B0A05" w:rsidR="00EA3D48" w:rsidRPr="00C00C9A" w:rsidRDefault="00CF348F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4784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0EE2CE12" w14:textId="741309B3" w:rsidR="00EA3D48" w:rsidRPr="00C00C9A" w:rsidRDefault="00EA3D48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C00C9A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2E084FCC" w14:textId="77777777" w:rsidR="00EA3D48" w:rsidRPr="00C00C9A" w:rsidRDefault="00EA3D48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57975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0FEA14FC" w14:textId="4B093E9A" w:rsidR="00EA3D48" w:rsidRPr="00EA3D48" w:rsidRDefault="00EA3D48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700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2233D327" w14:textId="3CB3677F" w:rsidR="00EA3D48" w:rsidRPr="00EA3D48" w:rsidRDefault="00EA3D48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5D463F34" w14:textId="77777777" w:rsidTr="00593C9B">
        <w:trPr>
          <w:gridAfter w:val="1"/>
          <w:wAfter w:w="27" w:type="pct"/>
          <w:trHeight w:val="548"/>
        </w:trPr>
        <w:tc>
          <w:tcPr>
            <w:tcW w:w="2197" w:type="pct"/>
            <w:vAlign w:val="center"/>
          </w:tcPr>
          <w:p w14:paraId="3D910361" w14:textId="58C12161" w:rsidR="00EA3D48" w:rsidRPr="00C00C9A" w:rsidRDefault="000C31BA">
            <w:pPr>
              <w:pStyle w:val="ListParagraph"/>
              <w:numPr>
                <w:ilvl w:val="0"/>
                <w:numId w:val="8"/>
              </w:numPr>
              <w:ind w:hanging="29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C00C9A">
              <w:rPr>
                <w:rFonts w:ascii="Century Gothic" w:hAnsi="Century Gothic"/>
                <w:sz w:val="16"/>
                <w:szCs w:val="16"/>
                <w:lang w:val="es-PR"/>
              </w:rPr>
              <w:t>El tasador no tiene interés alguno en la propiedad tasada</w:t>
            </w:r>
            <w:r w:rsidR="00EA3D48"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85246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7F3B7401" w14:textId="117AE96B" w:rsidR="00EA3D48" w:rsidRPr="00C00C9A" w:rsidRDefault="000A0082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2214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26DE4D6A" w14:textId="557EB13D" w:rsidR="00EA3D48" w:rsidRPr="00C00C9A" w:rsidRDefault="000A0082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62774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394CA982" w14:textId="127D479D" w:rsidR="00EA3D48" w:rsidRPr="00C00C9A" w:rsidRDefault="00EA3D48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C00C9A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4D0FBD70" w14:textId="77777777" w:rsidR="00EA3D48" w:rsidRPr="00C00C9A" w:rsidRDefault="00EA3D48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71445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6FE34A06" w14:textId="49964CE7" w:rsidR="00EA3D48" w:rsidRPr="00EA3D48" w:rsidRDefault="00EA3D48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0114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7D9BCE4C" w14:textId="261104A0" w:rsidR="00EA3D48" w:rsidRPr="00EA3D48" w:rsidRDefault="00EA3D48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33184" w:rsidRPr="00EA3D48" w14:paraId="31A0CC08" w14:textId="77777777" w:rsidTr="00593C9B">
        <w:trPr>
          <w:gridAfter w:val="1"/>
          <w:wAfter w:w="27" w:type="pct"/>
          <w:trHeight w:val="98"/>
        </w:trPr>
        <w:tc>
          <w:tcPr>
            <w:tcW w:w="4973" w:type="pct"/>
            <w:gridSpan w:val="9"/>
            <w:shd w:val="clear" w:color="auto" w:fill="808080"/>
          </w:tcPr>
          <w:p w14:paraId="235FEA00" w14:textId="2F83F484" w:rsidR="00B33184" w:rsidRPr="00C00C9A" w:rsidRDefault="000C31BA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C00C9A"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  <w:lang w:val="es-PR"/>
              </w:rPr>
              <w:t>INFORME DE TASACIÓN</w:t>
            </w:r>
          </w:p>
        </w:tc>
      </w:tr>
      <w:tr w:rsidR="00445EB1" w:rsidRPr="00EA3D48" w14:paraId="76F87D54" w14:textId="77777777" w:rsidTr="00593C9B">
        <w:trPr>
          <w:gridAfter w:val="1"/>
          <w:wAfter w:w="27" w:type="pct"/>
        </w:trPr>
        <w:tc>
          <w:tcPr>
            <w:tcW w:w="2197" w:type="pct"/>
          </w:tcPr>
          <w:p w14:paraId="3803F793" w14:textId="715D5300" w:rsidR="00EA3D48" w:rsidRPr="00C00C9A" w:rsidRDefault="000C31B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dueño de la propiedad acompañó o </w:t>
            </w:r>
            <w:r w:rsidR="00581598">
              <w:rPr>
                <w:rFonts w:ascii="Century Gothic" w:hAnsi="Century Gothic"/>
                <w:sz w:val="16"/>
                <w:szCs w:val="16"/>
                <w:lang w:val="es-PR"/>
              </w:rPr>
              <w:t>tuvo</w:t>
            </w:r>
            <w:r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la oportunidad de acompañar al tasador durante la inspección de la propiedad.</w:t>
            </w:r>
            <w:r w:rsidR="00EA3D48"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E13906" w:rsidRPr="00150AEE">
              <w:rPr>
                <w:rFonts w:ascii="Century Gothic" w:hAnsi="Century Gothic"/>
                <w:sz w:val="16"/>
                <w:szCs w:val="16"/>
                <w:lang w:val="es-PR"/>
              </w:rPr>
              <w:t>(</w:t>
            </w:r>
            <w:r w:rsidR="00120FFA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N</w:t>
            </w:r>
            <w:r w:rsidR="00E13906" w:rsidRPr="00593C9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o es requerido para adquisiciones voluntarias</w:t>
            </w:r>
            <w:r w:rsidR="00007E5F" w:rsidRPr="00150AEE">
              <w:rPr>
                <w:rFonts w:ascii="Century Gothic" w:hAnsi="Century Gothic"/>
                <w:sz w:val="16"/>
                <w:szCs w:val="16"/>
                <w:lang w:val="es-PR"/>
              </w:rPr>
              <w:t>)</w:t>
            </w:r>
            <w:r w:rsidR="00007E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41446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0B3D9FEB" w14:textId="146258EC" w:rsidR="00EA3D48" w:rsidRPr="00C00C9A" w:rsidRDefault="00EA3D48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C00C9A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93878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562CA1DB" w14:textId="54A715E8" w:rsidR="00EA3D48" w:rsidRPr="00C00C9A" w:rsidRDefault="00EA3D48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C00C9A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7573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094A4433" w14:textId="118B804E" w:rsidR="00EA3D48" w:rsidRPr="00C00C9A" w:rsidRDefault="00EA3D48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C00C9A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012712C0" w14:textId="77777777" w:rsidR="00EA3D48" w:rsidRPr="00C00C9A" w:rsidRDefault="00EA3D48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89904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53070865" w14:textId="32A0E582" w:rsidR="00EA3D48" w:rsidRPr="00EA3D48" w:rsidRDefault="00EA3D48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91146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4FD9F0D2" w14:textId="61916D6A" w:rsidR="00EA3D48" w:rsidRPr="00EA3D48" w:rsidRDefault="00EA3D48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1F9247A2" w14:textId="77777777" w:rsidTr="00593C9B">
        <w:trPr>
          <w:gridAfter w:val="1"/>
          <w:wAfter w:w="27" w:type="pct"/>
        </w:trPr>
        <w:tc>
          <w:tcPr>
            <w:tcW w:w="2197" w:type="pct"/>
          </w:tcPr>
          <w:p w14:paraId="735F6066" w14:textId="37E55316" w:rsidR="007B0AEA" w:rsidRPr="000C31BA" w:rsidRDefault="000C31B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El Informe de Tasación incluye la siguiente información</w:t>
            </w:r>
            <w:r w:rsidR="007B0AEA" w:rsidRPr="000C31BA">
              <w:rPr>
                <w:rFonts w:ascii="Century Gothic" w:hAnsi="Century Gothic"/>
                <w:sz w:val="16"/>
                <w:szCs w:val="16"/>
                <w:lang w:val="es-PR"/>
              </w:rPr>
              <w:t>: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74591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2D021301" w14:textId="3257F102" w:rsidR="007B0AEA" w:rsidRDefault="007B0AEA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79301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439FE135" w14:textId="72C5B9C8" w:rsidR="007B0AEA" w:rsidRDefault="007B0AEA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09701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678F91E8" w14:textId="2675289E" w:rsidR="007B0AEA" w:rsidRDefault="007B0AEA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09DD6174" w14:textId="77777777" w:rsidR="007B0AEA" w:rsidRPr="00EA3D48" w:rsidRDefault="007B0AEA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20671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0CF04F66" w14:textId="5A257BE1" w:rsidR="007B0AEA" w:rsidRDefault="007B0AEA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65274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7A22AEA1" w14:textId="6B0E478B" w:rsidR="007B0AEA" w:rsidRDefault="007B0AEA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0989806E" w14:textId="77777777" w:rsidTr="00593C9B">
        <w:trPr>
          <w:gridAfter w:val="1"/>
          <w:wAfter w:w="27" w:type="pct"/>
        </w:trPr>
        <w:tc>
          <w:tcPr>
            <w:tcW w:w="2197" w:type="pct"/>
          </w:tcPr>
          <w:p w14:paraId="35ED05F0" w14:textId="244616F2" w:rsidR="007B0AEA" w:rsidRPr="000C31BA" w:rsidRDefault="000C31BA">
            <w:pPr>
              <w:pStyle w:val="ListParagraph"/>
              <w:numPr>
                <w:ilvl w:val="0"/>
                <w:numId w:val="7"/>
              </w:numPr>
              <w:ind w:left="1062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Dirección de la propiedad</w:t>
            </w:r>
            <w:r w:rsidR="007F6309">
              <w:rPr>
                <w:rFonts w:ascii="Century Gothic" w:hAnsi="Century Gothic"/>
                <w:sz w:val="16"/>
                <w:szCs w:val="16"/>
                <w:lang w:val="es-PR"/>
              </w:rPr>
              <w:t>;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60299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61099CEE" w14:textId="673FD38A" w:rsidR="007B0AEA" w:rsidRPr="00EA3D48" w:rsidRDefault="007B0AEA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75957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48D64102" w14:textId="4475D011" w:rsidR="007B0AEA" w:rsidRPr="00EA3D48" w:rsidRDefault="007B0AEA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31094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5E88CECE" w14:textId="5B532C7A" w:rsidR="007B0AEA" w:rsidRPr="00EA3D48" w:rsidRDefault="007B0AEA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41728FF3" w14:textId="77777777" w:rsidR="007B0AEA" w:rsidRPr="00EA3D48" w:rsidRDefault="007B0AEA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65563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63093252" w14:textId="4641CE2B" w:rsidR="007B0AEA" w:rsidRPr="00EA3D48" w:rsidRDefault="007B0AEA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78218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72DC53D8" w14:textId="658F2EA5" w:rsidR="007B0AEA" w:rsidRPr="00EA3D48" w:rsidRDefault="007B0AEA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2F6BEC42" w14:textId="77777777" w:rsidTr="00593C9B">
        <w:trPr>
          <w:gridAfter w:val="1"/>
          <w:wAfter w:w="27" w:type="pct"/>
        </w:trPr>
        <w:tc>
          <w:tcPr>
            <w:tcW w:w="2197" w:type="pct"/>
          </w:tcPr>
          <w:p w14:paraId="6C51BBB1" w14:textId="2FEB03C7" w:rsidR="007B0AEA" w:rsidRPr="000C31BA" w:rsidRDefault="000C31BA">
            <w:pPr>
              <w:pStyle w:val="ListParagraph"/>
              <w:numPr>
                <w:ilvl w:val="0"/>
                <w:numId w:val="7"/>
              </w:numPr>
              <w:ind w:left="1062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C31BA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del informe de tasación </w:t>
            </w:r>
            <w:r w:rsidR="007B0AEA" w:rsidRPr="000C31BA">
              <w:rPr>
                <w:rFonts w:ascii="Century Gothic" w:hAnsi="Century Gothic"/>
                <w:sz w:val="16"/>
                <w:szCs w:val="16"/>
                <w:lang w:val="es-PR"/>
              </w:rPr>
              <w:t>(</w:t>
            </w:r>
            <w:r w:rsidRPr="000C31BA">
              <w:rPr>
                <w:rFonts w:ascii="Century Gothic" w:hAnsi="Century Gothic"/>
                <w:sz w:val="16"/>
                <w:szCs w:val="16"/>
                <w:lang w:val="es-PR"/>
              </w:rPr>
              <w:t>El Informe no podrá tener más de (1) año al momento de la adquisición</w:t>
            </w:r>
            <w:r w:rsidR="007B0AEA" w:rsidRPr="000C31BA">
              <w:rPr>
                <w:rFonts w:ascii="Century Gothic" w:hAnsi="Century Gothic"/>
                <w:sz w:val="16"/>
                <w:szCs w:val="16"/>
                <w:lang w:val="es-PR"/>
              </w:rPr>
              <w:t>)</w:t>
            </w:r>
            <w:r w:rsidR="007F6309">
              <w:rPr>
                <w:rFonts w:ascii="Century Gothic" w:hAnsi="Century Gothic"/>
                <w:sz w:val="16"/>
                <w:szCs w:val="16"/>
                <w:lang w:val="es-PR"/>
              </w:rPr>
              <w:t>;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76542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169A6073" w14:textId="7F293A2E" w:rsidR="007B0AEA" w:rsidRPr="00EA3D48" w:rsidRDefault="007B0AEA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21099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3B72EC07" w14:textId="35D6A5CE" w:rsidR="007B0AEA" w:rsidRPr="00EA3D48" w:rsidRDefault="007B0AEA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48952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42D590A0" w14:textId="06A3AC73" w:rsidR="007B0AEA" w:rsidRPr="00EA3D48" w:rsidRDefault="007B0AEA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161A19ED" w14:textId="77777777" w:rsidR="007B0AEA" w:rsidRPr="00EA3D48" w:rsidRDefault="007B0AEA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77498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02615DBC" w14:textId="40FD66C7" w:rsidR="007B0AEA" w:rsidRPr="00EA3D48" w:rsidRDefault="007B0AEA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98682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6C55B775" w14:textId="545CBD47" w:rsidR="007B0AEA" w:rsidRPr="00EA3D48" w:rsidRDefault="007B0AEA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435E849E" w14:textId="77777777" w:rsidTr="00593C9B">
        <w:trPr>
          <w:gridAfter w:val="1"/>
          <w:wAfter w:w="27" w:type="pct"/>
        </w:trPr>
        <w:tc>
          <w:tcPr>
            <w:tcW w:w="2197" w:type="pct"/>
            <w:vAlign w:val="center"/>
          </w:tcPr>
          <w:p w14:paraId="0C9450BF" w14:textId="65FCB62B" w:rsidR="007B0AEA" w:rsidRPr="000C31BA" w:rsidRDefault="000C31BA">
            <w:pPr>
              <w:pStyle w:val="ListParagraph"/>
              <w:numPr>
                <w:ilvl w:val="0"/>
                <w:numId w:val="7"/>
              </w:numPr>
              <w:ind w:left="1062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Descripción de las características físicas de la propiedad </w:t>
            </w:r>
            <w:r w:rsidR="007B0AEA" w:rsidRPr="000C31BA">
              <w:rPr>
                <w:rFonts w:ascii="Century Gothic" w:hAnsi="Century Gothic"/>
                <w:sz w:val="16"/>
                <w:szCs w:val="16"/>
                <w:lang w:val="es-PR"/>
              </w:rPr>
              <w:t>(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dibujo de la propiedad</w:t>
            </w:r>
            <w:r w:rsidR="007B0AEA" w:rsidRPr="000C31BA">
              <w:rPr>
                <w:rFonts w:ascii="Century Gothic" w:hAnsi="Century Gothic"/>
                <w:sz w:val="16"/>
                <w:szCs w:val="16"/>
                <w:lang w:val="es-PR"/>
              </w:rPr>
              <w:t xml:space="preserve">, </w:t>
            </w:r>
            <w:r w:rsidR="00581598">
              <w:rPr>
                <w:rFonts w:ascii="Century Gothic" w:hAnsi="Century Gothic"/>
                <w:sz w:val="16"/>
                <w:szCs w:val="16"/>
                <w:lang w:val="es-PR"/>
              </w:rPr>
              <w:t>ubica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ción</w:t>
            </w:r>
            <w:r w:rsidR="007B0AEA" w:rsidRPr="000C31BA">
              <w:rPr>
                <w:rFonts w:ascii="Century Gothic" w:hAnsi="Century Gothic"/>
                <w:sz w:val="16"/>
                <w:szCs w:val="16"/>
                <w:lang w:val="es-PR"/>
              </w:rPr>
              <w:t>,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dimensiones de cualquier mejora realizada a la propiedad</w:t>
            </w:r>
            <w:r w:rsidR="007B0AEA" w:rsidRPr="000C31BA">
              <w:rPr>
                <w:rFonts w:ascii="Century Gothic" w:hAnsi="Century Gothic"/>
                <w:sz w:val="16"/>
                <w:szCs w:val="16"/>
                <w:lang w:val="es-PR"/>
              </w:rPr>
              <w:t xml:space="preserve">, </w:t>
            </w:r>
            <w:r w:rsidR="00D6495E">
              <w:rPr>
                <w:rFonts w:ascii="Century Gothic" w:hAnsi="Century Gothic"/>
                <w:sz w:val="16"/>
                <w:szCs w:val="16"/>
                <w:lang w:val="es-PR"/>
              </w:rPr>
              <w:t xml:space="preserve">estructuras si alguna,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servidumbres, á</w:t>
            </w:r>
            <w:r w:rsidR="007B0AEA" w:rsidRPr="000C31BA">
              <w:rPr>
                <w:rFonts w:ascii="Century Gothic" w:hAnsi="Century Gothic"/>
                <w:sz w:val="16"/>
                <w:szCs w:val="16"/>
                <w:lang w:val="es-PR"/>
              </w:rPr>
              <w:t>rea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del terreno</w:t>
            </w:r>
            <w:r w:rsidR="007B0AEA" w:rsidRPr="000C31BA">
              <w:rPr>
                <w:rFonts w:ascii="Century Gothic" w:hAnsi="Century Gothic"/>
                <w:sz w:val="16"/>
                <w:szCs w:val="16"/>
                <w:lang w:val="es-PR"/>
              </w:rPr>
              <w:t>, etc.)</w:t>
            </w:r>
            <w:r w:rsidR="007F6309">
              <w:rPr>
                <w:rFonts w:ascii="Century Gothic" w:hAnsi="Century Gothic"/>
                <w:sz w:val="16"/>
                <w:szCs w:val="16"/>
                <w:lang w:val="es-PR"/>
              </w:rPr>
              <w:t>;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58319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30EA6530" w14:textId="501B7EBC" w:rsidR="007B0AEA" w:rsidRPr="00EA3D48" w:rsidRDefault="007B0AEA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36038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2B38A5F3" w14:textId="49D9CCA9" w:rsidR="007B0AEA" w:rsidRPr="00EA3D48" w:rsidRDefault="007B0AEA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43193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37432801" w14:textId="438D4B7B" w:rsidR="007B0AEA" w:rsidRPr="00EA3D48" w:rsidRDefault="007B0AEA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26628834" w14:textId="77777777" w:rsidR="007B0AEA" w:rsidRPr="00EA3D48" w:rsidRDefault="007B0AEA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23366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2D100490" w14:textId="04D63698" w:rsidR="007B0AEA" w:rsidRPr="00EA3D48" w:rsidRDefault="007B0AEA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71990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5A8BE1B3" w14:textId="28F92AFB" w:rsidR="007B0AEA" w:rsidRPr="00EA3D48" w:rsidRDefault="007B0AEA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06AA3B58" w14:textId="77777777" w:rsidTr="00593C9B">
        <w:trPr>
          <w:gridAfter w:val="1"/>
          <w:wAfter w:w="27" w:type="pct"/>
        </w:trPr>
        <w:tc>
          <w:tcPr>
            <w:tcW w:w="2197" w:type="pct"/>
            <w:vAlign w:val="center"/>
          </w:tcPr>
          <w:p w14:paraId="1F3BB8A8" w14:textId="40224D7C" w:rsidR="00841269" w:rsidRPr="000C31BA" w:rsidRDefault="000C31BA">
            <w:pPr>
              <w:pStyle w:val="ListParagraph"/>
              <w:numPr>
                <w:ilvl w:val="0"/>
                <w:numId w:val="7"/>
              </w:numPr>
              <w:ind w:left="1062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N</w:t>
            </w:r>
            <w:r w:rsidR="00581598">
              <w:rPr>
                <w:rFonts w:ascii="Century Gothic" w:hAnsi="Century Gothic"/>
                <w:sz w:val="16"/>
                <w:szCs w:val="16"/>
                <w:lang w:val="es-PR"/>
              </w:rPr>
              <w:t>ú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mero de Catastro del</w:t>
            </w:r>
            <w:r w:rsidRPr="00C36C3D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CF348F" w:rsidRPr="00593C9B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Centro de Recaudación de Ingresos</w:t>
            </w:r>
            <w:r w:rsidR="00CF348F" w:rsidRPr="00C00C9A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</w:t>
            </w:r>
            <w:r w:rsidR="00D6495E" w:rsidRPr="00593C9B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Municipales</w:t>
            </w:r>
            <w:r w:rsidR="00D6495E" w:rsidRPr="00120FF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D6495E">
              <w:rPr>
                <w:rFonts w:ascii="Century Gothic" w:hAnsi="Century Gothic"/>
                <w:sz w:val="16"/>
                <w:szCs w:val="16"/>
                <w:lang w:val="es-PR"/>
              </w:rPr>
              <w:t>(</w:t>
            </w:r>
            <w:r w:rsidR="00841269" w:rsidRPr="00D95C1F">
              <w:rPr>
                <w:rFonts w:ascii="Century Gothic" w:hAnsi="Century Gothic"/>
                <w:b/>
                <w:sz w:val="16"/>
                <w:szCs w:val="16"/>
                <w:lang w:val="es-PR"/>
              </w:rPr>
              <w:t>CRIM</w:t>
            </w:r>
            <w:r w:rsidR="00CF348F">
              <w:rPr>
                <w:rFonts w:ascii="Century Gothic" w:hAnsi="Century Gothic"/>
                <w:sz w:val="16"/>
                <w:szCs w:val="16"/>
                <w:lang w:val="es-PR"/>
              </w:rPr>
              <w:t>)</w:t>
            </w:r>
            <w:r w:rsidR="00841269" w:rsidRPr="000C31B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si está disponible</w:t>
            </w:r>
            <w:r w:rsidR="00841269" w:rsidRPr="000C31BA">
              <w:rPr>
                <w:rFonts w:ascii="Century Gothic" w:hAnsi="Century Gothic"/>
                <w:sz w:val="16"/>
                <w:szCs w:val="16"/>
                <w:lang w:val="es-PR"/>
              </w:rPr>
              <w:t>)</w:t>
            </w:r>
            <w:r w:rsidR="00C36C3D">
              <w:rPr>
                <w:rFonts w:ascii="Century Gothic" w:hAnsi="Century Gothic"/>
                <w:sz w:val="16"/>
                <w:szCs w:val="16"/>
                <w:lang w:val="es-PR"/>
              </w:rPr>
              <w:t>;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70504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5127B7C2" w14:textId="5DF036F0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53589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7BC16630" w14:textId="63787971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48577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457A420A" w14:textId="41CF4BB0" w:rsidR="00841269" w:rsidRDefault="00E25FFC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7E44442F" w14:textId="77777777" w:rsidR="00841269" w:rsidRPr="00EA3D48" w:rsidRDefault="00841269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80276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1BF8B504" w14:textId="7A4C74AA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62133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2F450A55" w14:textId="62249AA9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08B765F5" w14:textId="77777777" w:rsidTr="00593C9B">
        <w:trPr>
          <w:gridAfter w:val="1"/>
          <w:wAfter w:w="27" w:type="pct"/>
        </w:trPr>
        <w:tc>
          <w:tcPr>
            <w:tcW w:w="2197" w:type="pct"/>
            <w:vAlign w:val="center"/>
          </w:tcPr>
          <w:p w14:paraId="1F791EDF" w14:textId="7F03682F" w:rsidR="00841269" w:rsidRPr="000C31BA" w:rsidRDefault="000C31BA">
            <w:pPr>
              <w:pStyle w:val="ListParagraph"/>
              <w:numPr>
                <w:ilvl w:val="0"/>
                <w:numId w:val="7"/>
              </w:numPr>
              <w:ind w:left="1062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Valor justo de mercado de la propiedad</w:t>
            </w:r>
            <w:r w:rsidR="00C36C3D">
              <w:rPr>
                <w:rFonts w:ascii="Century Gothic" w:hAnsi="Century Gothic"/>
                <w:sz w:val="16"/>
                <w:szCs w:val="16"/>
                <w:lang w:val="es-PR"/>
              </w:rPr>
              <w:t>;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33063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04A212CD" w14:textId="1E959097" w:rsidR="00841269" w:rsidRPr="00EA3D48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51280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58B80861" w14:textId="6AD8C1B3" w:rsidR="00841269" w:rsidRPr="00EA3D48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96002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27265D23" w14:textId="188BEFDC" w:rsidR="00841269" w:rsidRPr="00EA3D48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05CFD0C6" w14:textId="77777777" w:rsidR="00841269" w:rsidRPr="00EA3D48" w:rsidRDefault="00841269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29290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1088F33B" w14:textId="642A9473" w:rsidR="00841269" w:rsidRPr="00EA3D48" w:rsidRDefault="00841269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80636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70E7D3DB" w14:textId="6A8F47F4" w:rsidR="00841269" w:rsidRPr="00EA3D48" w:rsidRDefault="00841269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69C5514F" w14:textId="77777777" w:rsidTr="00593C9B">
        <w:trPr>
          <w:gridAfter w:val="1"/>
          <w:wAfter w:w="27" w:type="pct"/>
        </w:trPr>
        <w:tc>
          <w:tcPr>
            <w:tcW w:w="2197" w:type="pct"/>
            <w:vAlign w:val="center"/>
          </w:tcPr>
          <w:p w14:paraId="04754CFE" w14:textId="40C0C09F" w:rsidR="00841269" w:rsidRPr="000C31BA" w:rsidRDefault="000C31BA">
            <w:pPr>
              <w:pStyle w:val="ListParagraph"/>
              <w:numPr>
                <w:ilvl w:val="0"/>
                <w:numId w:val="7"/>
              </w:numPr>
              <w:ind w:left="1062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Fotografías de la propiedad</w:t>
            </w:r>
            <w:r w:rsidR="00C36C3D">
              <w:rPr>
                <w:rFonts w:ascii="Century Gothic" w:hAnsi="Century Gothic"/>
                <w:sz w:val="16"/>
                <w:szCs w:val="16"/>
                <w:lang w:val="es-PR"/>
              </w:rPr>
              <w:t>;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33051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2317673E" w14:textId="56B824B7" w:rsidR="00841269" w:rsidRPr="00EA3D48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23805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53E08D7D" w14:textId="27BA687D" w:rsidR="00841269" w:rsidRPr="00EA3D48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80701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68A0D7B0" w14:textId="35474785" w:rsidR="00841269" w:rsidRPr="00EA3D48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7D7F6EA0" w14:textId="77777777" w:rsidR="00841269" w:rsidRPr="00EA3D48" w:rsidRDefault="00841269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43792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1CC3DB5A" w14:textId="15C838A1" w:rsidR="00841269" w:rsidRPr="00EA3D48" w:rsidRDefault="00841269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01541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20C2BC7A" w14:textId="3D313BED" w:rsidR="00841269" w:rsidRPr="00EA3D48" w:rsidRDefault="00841269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70741142" w14:textId="77777777" w:rsidTr="00593C9B">
        <w:trPr>
          <w:gridAfter w:val="1"/>
          <w:wAfter w:w="27" w:type="pct"/>
        </w:trPr>
        <w:tc>
          <w:tcPr>
            <w:tcW w:w="2197" w:type="pct"/>
            <w:vAlign w:val="center"/>
          </w:tcPr>
          <w:p w14:paraId="27B30C0C" w14:textId="3DAA5CD1" w:rsidR="00841269" w:rsidRPr="000C31BA" w:rsidRDefault="00841269">
            <w:pPr>
              <w:pStyle w:val="ListParagraph"/>
              <w:numPr>
                <w:ilvl w:val="0"/>
                <w:numId w:val="7"/>
              </w:numPr>
              <w:ind w:left="1062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C31BA">
              <w:rPr>
                <w:rFonts w:ascii="Century Gothic" w:hAnsi="Century Gothic"/>
                <w:sz w:val="16"/>
                <w:szCs w:val="16"/>
                <w:lang w:val="es-PR"/>
              </w:rPr>
              <w:t>T</w:t>
            </w:r>
            <w:r w:rsidR="000C31BA">
              <w:rPr>
                <w:rFonts w:ascii="Century Gothic" w:hAnsi="Century Gothic"/>
                <w:sz w:val="16"/>
                <w:szCs w:val="16"/>
                <w:lang w:val="es-PR"/>
              </w:rPr>
              <w:t>res</w:t>
            </w:r>
            <w:r w:rsidRPr="000C31B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743480" w:rsidRPr="000C31BA">
              <w:rPr>
                <w:rFonts w:ascii="Century Gothic" w:hAnsi="Century Gothic"/>
                <w:sz w:val="16"/>
                <w:szCs w:val="16"/>
                <w:lang w:val="es-PR"/>
              </w:rPr>
              <w:t xml:space="preserve">(3) </w:t>
            </w:r>
            <w:r w:rsidR="000C31BA">
              <w:rPr>
                <w:rFonts w:ascii="Century Gothic" w:hAnsi="Century Gothic"/>
                <w:sz w:val="16"/>
                <w:szCs w:val="16"/>
                <w:lang w:val="es-PR"/>
              </w:rPr>
              <w:t>o</w:t>
            </w:r>
            <w:r w:rsidRPr="000C31B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0C31BA">
              <w:rPr>
                <w:rFonts w:ascii="Century Gothic" w:hAnsi="Century Gothic"/>
                <w:sz w:val="16"/>
                <w:szCs w:val="16"/>
                <w:lang w:val="es-PR"/>
              </w:rPr>
              <w:t>más ventas comparables</w:t>
            </w:r>
            <w:r w:rsidR="00C36C3D">
              <w:rPr>
                <w:rFonts w:ascii="Century Gothic" w:hAnsi="Century Gothic"/>
                <w:sz w:val="16"/>
                <w:szCs w:val="16"/>
                <w:lang w:val="es-PR"/>
              </w:rPr>
              <w:t>;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45525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1AE1F3AA" w14:textId="0A8F976E" w:rsidR="00841269" w:rsidRPr="00EA3D48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66069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694D8949" w14:textId="41B10FD5" w:rsidR="00841269" w:rsidRPr="00EA3D48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51090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5E98AF20" w14:textId="40B9330C" w:rsidR="00841269" w:rsidRPr="00EA3D48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22835743" w14:textId="77777777" w:rsidR="00841269" w:rsidRPr="00EA3D48" w:rsidRDefault="00841269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44553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23B769C0" w14:textId="7CE86E79" w:rsidR="00841269" w:rsidRPr="00EA3D48" w:rsidRDefault="00841269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1768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4E60BE5F" w14:textId="7BE308B9" w:rsidR="00841269" w:rsidRPr="00EA3D48" w:rsidRDefault="00841269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53454CF7" w14:textId="77777777" w:rsidTr="00593C9B">
        <w:trPr>
          <w:gridAfter w:val="1"/>
          <w:wAfter w:w="27" w:type="pct"/>
        </w:trPr>
        <w:tc>
          <w:tcPr>
            <w:tcW w:w="2197" w:type="pct"/>
            <w:vAlign w:val="center"/>
          </w:tcPr>
          <w:p w14:paraId="57CE921F" w14:textId="04997C14" w:rsidR="00841269" w:rsidRPr="000C31BA" w:rsidRDefault="000C31BA">
            <w:pPr>
              <w:pStyle w:val="ListParagraph"/>
              <w:numPr>
                <w:ilvl w:val="0"/>
                <w:numId w:val="7"/>
              </w:numPr>
              <w:ind w:left="1062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Información del título</w:t>
            </w:r>
            <w:r w:rsidR="00C36C3D">
              <w:rPr>
                <w:rFonts w:ascii="Century Gothic" w:hAnsi="Century Gothic"/>
                <w:sz w:val="16"/>
                <w:szCs w:val="16"/>
                <w:lang w:val="es-PR"/>
              </w:rPr>
              <w:t>;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96777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2AC89444" w14:textId="1BE836F1" w:rsidR="00841269" w:rsidRPr="00EA3D48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78573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6BECC8D8" w14:textId="36907E63" w:rsidR="00841269" w:rsidRPr="00EA3D48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78260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75E205FE" w14:textId="604D76B4" w:rsidR="00841269" w:rsidRPr="00EA3D48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7B0CE777" w14:textId="77777777" w:rsidR="00841269" w:rsidRPr="00EA3D48" w:rsidRDefault="00841269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79948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3918CCB9" w14:textId="4FD28948" w:rsidR="00841269" w:rsidRPr="00EA3D48" w:rsidRDefault="00841269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61301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07729EDE" w14:textId="5AE97488" w:rsidR="00841269" w:rsidRPr="00EA3D48" w:rsidRDefault="00841269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533DDE50" w14:textId="77777777" w:rsidTr="00593C9B">
        <w:trPr>
          <w:gridAfter w:val="1"/>
          <w:wAfter w:w="27" w:type="pct"/>
        </w:trPr>
        <w:tc>
          <w:tcPr>
            <w:tcW w:w="2197" w:type="pct"/>
            <w:vAlign w:val="center"/>
          </w:tcPr>
          <w:p w14:paraId="6BE13371" w14:textId="0F39C6D6" w:rsidR="00841269" w:rsidRPr="000C31BA" w:rsidRDefault="000C31BA">
            <w:pPr>
              <w:pStyle w:val="ListParagraph"/>
              <w:numPr>
                <w:ilvl w:val="0"/>
                <w:numId w:val="7"/>
              </w:numPr>
              <w:ind w:left="1062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Información de zonificación</w:t>
            </w:r>
            <w:r w:rsidR="00C36C3D">
              <w:rPr>
                <w:rFonts w:ascii="Century Gothic" w:hAnsi="Century Gothic"/>
                <w:sz w:val="16"/>
                <w:szCs w:val="16"/>
                <w:lang w:val="es-PR"/>
              </w:rPr>
              <w:t>;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49413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397F5429" w14:textId="2F7AE4B4" w:rsidR="00841269" w:rsidRPr="00EA3D48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22988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64CC8820" w14:textId="129BF0A9" w:rsidR="00841269" w:rsidRPr="00EA3D48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61764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158F2EA9" w14:textId="036C4749" w:rsidR="00841269" w:rsidRPr="00EA3D48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30FDC69D" w14:textId="77777777" w:rsidR="00841269" w:rsidRPr="00EA3D48" w:rsidRDefault="00841269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51051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12B937E0" w14:textId="4A7765FE" w:rsidR="00841269" w:rsidRPr="00EA3D48" w:rsidRDefault="001344F1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55177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66A140BF" w14:textId="3138F341" w:rsidR="00841269" w:rsidRPr="00EA3D48" w:rsidRDefault="00841269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0538A03C" w14:textId="77777777" w:rsidTr="00593C9B">
        <w:trPr>
          <w:gridAfter w:val="1"/>
          <w:wAfter w:w="27" w:type="pct"/>
        </w:trPr>
        <w:tc>
          <w:tcPr>
            <w:tcW w:w="2197" w:type="pct"/>
            <w:vAlign w:val="center"/>
          </w:tcPr>
          <w:p w14:paraId="73309E1F" w14:textId="4BB79B96" w:rsidR="00841269" w:rsidRPr="000C31BA" w:rsidRDefault="000C31BA">
            <w:pPr>
              <w:pStyle w:val="ListParagraph"/>
              <w:numPr>
                <w:ilvl w:val="0"/>
                <w:numId w:val="7"/>
              </w:numPr>
              <w:ind w:left="1062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0C31BA">
              <w:rPr>
                <w:rFonts w:ascii="Century Gothic" w:hAnsi="Century Gothic"/>
                <w:sz w:val="16"/>
                <w:szCs w:val="16"/>
                <w:lang w:val="es-PR"/>
              </w:rPr>
              <w:t>Planos de mensura de la propiedad</w:t>
            </w:r>
            <w:r w:rsidR="00841269" w:rsidRPr="000C31B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(</w:t>
            </w:r>
            <w:r w:rsidRPr="000C31BA">
              <w:rPr>
                <w:rFonts w:ascii="Century Gothic" w:hAnsi="Century Gothic"/>
                <w:sz w:val="16"/>
                <w:szCs w:val="16"/>
                <w:lang w:val="es-PR"/>
              </w:rPr>
              <w:t xml:space="preserve">planos de construcción,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planos de ingeniería, </w:t>
            </w:r>
            <w:r w:rsidR="00841269" w:rsidRPr="000C31BA">
              <w:rPr>
                <w:rFonts w:ascii="Century Gothic" w:hAnsi="Century Gothic"/>
                <w:sz w:val="16"/>
                <w:szCs w:val="16"/>
                <w:lang w:val="es-PR"/>
              </w:rPr>
              <w:t>etc.)</w:t>
            </w:r>
            <w:r w:rsidR="00C36C3D">
              <w:rPr>
                <w:rFonts w:ascii="Century Gothic" w:hAnsi="Century Gothic"/>
                <w:sz w:val="16"/>
                <w:szCs w:val="16"/>
                <w:lang w:val="es-PR"/>
              </w:rPr>
              <w:t>;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72498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2B2F0D30" w14:textId="499C4A7B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94405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4719C314" w14:textId="014EA18A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34832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425DAB89" w14:textId="4097EA99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1E8A755F" w14:textId="77777777" w:rsidR="00841269" w:rsidRPr="00EA3D48" w:rsidRDefault="00841269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87585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40C585BE" w14:textId="71E73A42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04444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74A8A7C1" w14:textId="1F9AB91C" w:rsidR="00841269" w:rsidRDefault="00A26F91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5CCBCCC1" w14:textId="77777777" w:rsidTr="00593C9B">
        <w:trPr>
          <w:gridAfter w:val="1"/>
          <w:wAfter w:w="27" w:type="pct"/>
        </w:trPr>
        <w:tc>
          <w:tcPr>
            <w:tcW w:w="2197" w:type="pct"/>
            <w:vAlign w:val="center"/>
          </w:tcPr>
          <w:p w14:paraId="21EFC1A2" w14:textId="5BD1F988" w:rsidR="00841269" w:rsidRPr="000C31BA" w:rsidRDefault="000C31BA" w:rsidP="00593C9B">
            <w:pPr>
              <w:pStyle w:val="ListParagraph"/>
              <w:numPr>
                <w:ilvl w:val="0"/>
                <w:numId w:val="7"/>
              </w:numPr>
              <w:ind w:left="1062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581598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Derechos </w:t>
            </w:r>
            <w:r w:rsidR="00581598" w:rsidRPr="00581598">
              <w:rPr>
                <w:rFonts w:ascii="Century Gothic" w:hAnsi="Century Gothic"/>
                <w:sz w:val="16"/>
                <w:szCs w:val="16"/>
                <w:lang w:val="es-PR"/>
              </w:rPr>
              <w:t xml:space="preserve">sobre la </w:t>
            </w:r>
            <w:r w:rsidR="00120FFA">
              <w:rPr>
                <w:rFonts w:ascii="Century Gothic" w:hAnsi="Century Gothic"/>
                <w:sz w:val="16"/>
                <w:szCs w:val="16"/>
                <w:lang w:val="es-PR"/>
              </w:rPr>
              <w:t>p</w:t>
            </w:r>
            <w:r w:rsidR="00120FFA" w:rsidRPr="00581598">
              <w:rPr>
                <w:rFonts w:ascii="Century Gothic" w:hAnsi="Century Gothic"/>
                <w:sz w:val="16"/>
                <w:szCs w:val="16"/>
                <w:lang w:val="es-PR"/>
              </w:rPr>
              <w:t>ropiedad</w:t>
            </w:r>
            <w:r w:rsidR="00120FFA" w:rsidRPr="000C31B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0C31BA">
              <w:rPr>
                <w:rFonts w:ascii="Century Gothic" w:hAnsi="Century Gothic"/>
                <w:sz w:val="16"/>
                <w:szCs w:val="16"/>
                <w:lang w:val="es-PR"/>
              </w:rPr>
              <w:t>que será adquirid</w:t>
            </w:r>
            <w:r w:rsidR="00C36C3D">
              <w:rPr>
                <w:rFonts w:ascii="Century Gothic" w:hAnsi="Century Gothic"/>
                <w:sz w:val="16"/>
                <w:szCs w:val="16"/>
                <w:lang w:val="es-PR"/>
              </w:rPr>
              <w:t>a;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55584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05E429EA" w14:textId="1F0FC3A8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80851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1D28A31E" w14:textId="3AD1BB54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72640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3B0676B6" w14:textId="1B0C614E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02050288" w14:textId="77777777" w:rsidR="00841269" w:rsidRPr="00EA3D48" w:rsidRDefault="00841269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99826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153EC9CA" w14:textId="58BD80A7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0239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24D00E92" w14:textId="78FD7675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2AE26B52" w14:textId="77777777" w:rsidTr="00593C9B">
        <w:trPr>
          <w:gridAfter w:val="1"/>
          <w:wAfter w:w="27" w:type="pct"/>
        </w:trPr>
        <w:tc>
          <w:tcPr>
            <w:tcW w:w="2197" w:type="pct"/>
            <w:vAlign w:val="center"/>
          </w:tcPr>
          <w:p w14:paraId="4D2E7C67" w14:textId="4A066243" w:rsidR="00841269" w:rsidRPr="00ED3480" w:rsidRDefault="000C31BA">
            <w:pPr>
              <w:pStyle w:val="ListParagraph"/>
              <w:numPr>
                <w:ilvl w:val="0"/>
                <w:numId w:val="7"/>
              </w:numPr>
              <w:ind w:left="1062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ED3480">
              <w:rPr>
                <w:rFonts w:ascii="Century Gothic" w:hAnsi="Century Gothic"/>
                <w:sz w:val="16"/>
                <w:szCs w:val="16"/>
                <w:lang w:val="es-PR"/>
              </w:rPr>
              <w:t xml:space="preserve">Valor </w:t>
            </w:r>
            <w:r w:rsidR="00ED3480" w:rsidRPr="00ED3480">
              <w:rPr>
                <w:rFonts w:ascii="Century Gothic" w:hAnsi="Century Gothic"/>
                <w:sz w:val="16"/>
                <w:szCs w:val="16"/>
                <w:lang w:val="es-PR"/>
              </w:rPr>
              <w:t>que está siendo tasado</w:t>
            </w:r>
            <w:r w:rsidR="00C36C3D">
              <w:rPr>
                <w:rFonts w:ascii="Century Gothic" w:hAnsi="Century Gothic"/>
                <w:sz w:val="16"/>
                <w:szCs w:val="16"/>
                <w:lang w:val="es-PR"/>
              </w:rPr>
              <w:t>;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98165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0B674D51" w14:textId="44FDB45E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79457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150DE45C" w14:textId="53FD5B7B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91678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50FE5F48" w14:textId="39AB55A6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499A4065" w14:textId="77777777" w:rsidR="00841269" w:rsidRPr="00EA3D48" w:rsidRDefault="00841269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94737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3DA54A78" w14:textId="2EB66702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63115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0926A707" w14:textId="269A7EFC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565366ED" w14:textId="77777777" w:rsidTr="00593C9B">
        <w:trPr>
          <w:gridAfter w:val="1"/>
          <w:wAfter w:w="27" w:type="pct"/>
        </w:trPr>
        <w:tc>
          <w:tcPr>
            <w:tcW w:w="2197" w:type="pct"/>
            <w:vAlign w:val="center"/>
          </w:tcPr>
          <w:p w14:paraId="7A5BDCDC" w14:textId="37A01148" w:rsidR="00841269" w:rsidRPr="00C00C9A" w:rsidRDefault="00ED3480">
            <w:pPr>
              <w:pStyle w:val="ListParagraph"/>
              <w:numPr>
                <w:ilvl w:val="0"/>
                <w:numId w:val="7"/>
              </w:numPr>
              <w:ind w:left="1062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C00C9A">
              <w:rPr>
                <w:rFonts w:ascii="Century Gothic" w:hAnsi="Century Gothic"/>
                <w:sz w:val="16"/>
                <w:szCs w:val="16"/>
                <w:lang w:val="es-PR"/>
              </w:rPr>
              <w:t>Historial de venta</w:t>
            </w:r>
            <w:r w:rsidR="00581598">
              <w:rPr>
                <w:rFonts w:ascii="Century Gothic" w:hAnsi="Century Gothic"/>
                <w:sz w:val="16"/>
                <w:szCs w:val="16"/>
                <w:lang w:val="es-PR"/>
              </w:rPr>
              <w:t>s</w:t>
            </w:r>
            <w:r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 la propiedad </w:t>
            </w:r>
            <w:r w:rsidR="00C36C3D">
              <w:rPr>
                <w:rFonts w:ascii="Century Gothic" w:hAnsi="Century Gothic"/>
                <w:sz w:val="16"/>
                <w:szCs w:val="16"/>
                <w:lang w:val="es-PR"/>
              </w:rPr>
              <w:t xml:space="preserve">durante </w:t>
            </w:r>
            <w:r w:rsidR="00581598">
              <w:rPr>
                <w:rFonts w:ascii="Century Gothic" w:hAnsi="Century Gothic"/>
                <w:sz w:val="16"/>
                <w:szCs w:val="16"/>
                <w:lang w:val="es-PR"/>
              </w:rPr>
              <w:t xml:space="preserve">los pasados </w:t>
            </w:r>
            <w:r w:rsidRPr="00C00C9A">
              <w:rPr>
                <w:rFonts w:ascii="Century Gothic" w:hAnsi="Century Gothic"/>
                <w:sz w:val="16"/>
                <w:szCs w:val="16"/>
                <w:lang w:val="es-PR"/>
              </w:rPr>
              <w:t>cinco (5</w:t>
            </w:r>
            <w:r w:rsidR="0005176F"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) </w:t>
            </w:r>
            <w:r w:rsidRPr="00C00C9A">
              <w:rPr>
                <w:rFonts w:ascii="Century Gothic" w:hAnsi="Century Gothic"/>
                <w:sz w:val="16"/>
                <w:szCs w:val="16"/>
                <w:lang w:val="es-PR"/>
              </w:rPr>
              <w:t>años</w:t>
            </w:r>
            <w:r w:rsidR="00C36C3D">
              <w:rPr>
                <w:rFonts w:ascii="Century Gothic" w:hAnsi="Century Gothic"/>
                <w:sz w:val="16"/>
                <w:szCs w:val="16"/>
                <w:lang w:val="es-PR"/>
              </w:rPr>
              <w:t>;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07867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3134E95F" w14:textId="7D01A495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13096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55E9A851" w14:textId="4313DBD1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46466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7FEB1E36" w14:textId="6BE4CC25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79F3084E" w14:textId="77777777" w:rsidR="00841269" w:rsidRPr="00EA3D48" w:rsidRDefault="00841269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77493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7B92A0ED" w14:textId="1006596C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63732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4334A965" w14:textId="5EA14FD6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378A5719" w14:textId="77777777" w:rsidTr="00593C9B">
        <w:trPr>
          <w:gridAfter w:val="1"/>
          <w:wAfter w:w="27" w:type="pct"/>
        </w:trPr>
        <w:tc>
          <w:tcPr>
            <w:tcW w:w="2197" w:type="pct"/>
            <w:vAlign w:val="center"/>
          </w:tcPr>
          <w:p w14:paraId="64BC132D" w14:textId="7DE7D049" w:rsidR="00841269" w:rsidRPr="00C00C9A" w:rsidRDefault="00C00C9A">
            <w:pPr>
              <w:pStyle w:val="ListParagraph"/>
              <w:numPr>
                <w:ilvl w:val="0"/>
                <w:numId w:val="7"/>
              </w:numPr>
              <w:ind w:left="1062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581598">
              <w:rPr>
                <w:rFonts w:ascii="Century Gothic" w:hAnsi="Century Gothic"/>
                <w:sz w:val="16"/>
                <w:szCs w:val="16"/>
                <w:lang w:val="es-PR"/>
              </w:rPr>
              <w:t>Análisis del ma</w:t>
            </w:r>
            <w:r w:rsidR="00581598" w:rsidRPr="00581598">
              <w:rPr>
                <w:rFonts w:ascii="Century Gothic" w:hAnsi="Century Gothic"/>
                <w:sz w:val="16"/>
                <w:szCs w:val="16"/>
                <w:lang w:val="es-PR"/>
              </w:rPr>
              <w:t>y</w:t>
            </w:r>
            <w:r w:rsidRPr="00581598">
              <w:rPr>
                <w:rFonts w:ascii="Century Gothic" w:hAnsi="Century Gothic"/>
                <w:sz w:val="16"/>
                <w:szCs w:val="16"/>
                <w:lang w:val="es-PR"/>
              </w:rPr>
              <w:t>or y m</w:t>
            </w:r>
            <w:r w:rsidR="00581598" w:rsidRPr="00581598">
              <w:rPr>
                <w:rFonts w:ascii="Century Gothic" w:hAnsi="Century Gothic"/>
                <w:sz w:val="16"/>
                <w:szCs w:val="16"/>
                <w:lang w:val="es-PR"/>
              </w:rPr>
              <w:t>ejor</w:t>
            </w:r>
            <w:r w:rsidRPr="00581598">
              <w:rPr>
                <w:rFonts w:ascii="Century Gothic" w:hAnsi="Century Gothic"/>
                <w:sz w:val="16"/>
                <w:szCs w:val="16"/>
                <w:lang w:val="es-PR"/>
              </w:rPr>
              <w:t xml:space="preserve"> uso de la propiedad incluida</w:t>
            </w:r>
            <w:r w:rsidR="00C36C3D">
              <w:rPr>
                <w:rFonts w:ascii="Century Gothic" w:hAnsi="Century Gothic"/>
                <w:sz w:val="16"/>
                <w:szCs w:val="16"/>
                <w:lang w:val="es-PR"/>
              </w:rPr>
              <w:t>;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77590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1E388B41" w14:textId="6A550209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24633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7A42F149" w14:textId="3015C3C4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6772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752F71F5" w14:textId="46124483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3833A855" w14:textId="77777777" w:rsidR="00841269" w:rsidRPr="00EA3D48" w:rsidRDefault="00841269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21650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30CDA71C" w14:textId="77BCAB68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96050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5C90BC08" w14:textId="11178722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0FAE4F71" w14:textId="77777777" w:rsidTr="00593C9B">
        <w:trPr>
          <w:gridAfter w:val="1"/>
          <w:wAfter w:w="27" w:type="pct"/>
        </w:trPr>
        <w:tc>
          <w:tcPr>
            <w:tcW w:w="2197" w:type="pct"/>
            <w:vAlign w:val="center"/>
          </w:tcPr>
          <w:p w14:paraId="199597D3" w14:textId="3E9653F5" w:rsidR="00841269" w:rsidRPr="00C00C9A" w:rsidRDefault="00841269">
            <w:pPr>
              <w:pStyle w:val="ListParagraph"/>
              <w:numPr>
                <w:ilvl w:val="0"/>
                <w:numId w:val="7"/>
              </w:numPr>
              <w:ind w:left="1062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C00C9A">
              <w:rPr>
                <w:rFonts w:ascii="Century Gothic" w:hAnsi="Century Gothic"/>
                <w:sz w:val="16"/>
                <w:szCs w:val="16"/>
                <w:lang w:val="es-PR"/>
              </w:rPr>
              <w:t>Certifica</w:t>
            </w:r>
            <w:r w:rsidR="00C00C9A" w:rsidRPr="00C00C9A">
              <w:rPr>
                <w:rFonts w:ascii="Century Gothic" w:hAnsi="Century Gothic"/>
                <w:sz w:val="16"/>
                <w:szCs w:val="16"/>
                <w:lang w:val="es-PR"/>
              </w:rPr>
              <w:t>ción del Tasador</w:t>
            </w:r>
            <w:r w:rsidR="00C36C3D">
              <w:rPr>
                <w:rFonts w:ascii="Century Gothic" w:hAnsi="Century Gothic"/>
                <w:sz w:val="16"/>
                <w:szCs w:val="16"/>
                <w:lang w:val="es-PR"/>
              </w:rPr>
              <w:t>;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95107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1AEE293C" w14:textId="4560E330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64315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3DB0A363" w14:textId="58679BA3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86541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3C78D678" w14:textId="4EC98C39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02C89AB4" w14:textId="77777777" w:rsidR="00841269" w:rsidRPr="00EA3D48" w:rsidRDefault="00841269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201780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64E3AE73" w14:textId="1C7A1AEF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59298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0DA8616D" w14:textId="13680BBC" w:rsidR="00841269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05DFBC8D" w14:textId="77777777" w:rsidTr="00593C9B">
        <w:trPr>
          <w:gridAfter w:val="1"/>
          <w:wAfter w:w="27" w:type="pct"/>
        </w:trPr>
        <w:tc>
          <w:tcPr>
            <w:tcW w:w="2197" w:type="pct"/>
            <w:vAlign w:val="center"/>
          </w:tcPr>
          <w:p w14:paraId="44865205" w14:textId="281FA15E" w:rsidR="0005176F" w:rsidRPr="00C00C9A" w:rsidRDefault="00C00C9A">
            <w:pPr>
              <w:pStyle w:val="ListParagraph"/>
              <w:numPr>
                <w:ilvl w:val="0"/>
                <w:numId w:val="7"/>
              </w:numPr>
              <w:ind w:left="1062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C00C9A">
              <w:rPr>
                <w:rFonts w:ascii="Century Gothic" w:hAnsi="Century Gothic"/>
                <w:sz w:val="16"/>
                <w:szCs w:val="16"/>
                <w:lang w:val="es-PR"/>
              </w:rPr>
              <w:t>Firma del Tasador</w:t>
            </w:r>
            <w:r w:rsidR="00C36C3D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84940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70056035" w14:textId="6945B4FE" w:rsidR="0005176F" w:rsidRDefault="0005176F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49206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1948BBA8" w14:textId="323D5DD9" w:rsidR="0005176F" w:rsidRDefault="0005176F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61702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1653CCD0" w14:textId="7746250C" w:rsidR="0005176F" w:rsidRDefault="0005176F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27E5048E" w14:textId="77777777" w:rsidR="0005176F" w:rsidRPr="00EA3D48" w:rsidRDefault="0005176F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89007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17EC8FE2" w14:textId="590827AE" w:rsidR="0005176F" w:rsidRDefault="0005176F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01480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695891D6" w14:textId="28E734D3" w:rsidR="0005176F" w:rsidRDefault="0005176F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1F329F46" w14:textId="07A040B6" w:rsidTr="00593C9B">
        <w:trPr>
          <w:gridAfter w:val="1"/>
          <w:wAfter w:w="27" w:type="pct"/>
          <w:trHeight w:val="423"/>
        </w:trPr>
        <w:tc>
          <w:tcPr>
            <w:tcW w:w="2197" w:type="pct"/>
            <w:tcBorders>
              <w:bottom w:val="single" w:sz="4" w:space="0" w:color="auto"/>
            </w:tcBorders>
            <w:vAlign w:val="center"/>
          </w:tcPr>
          <w:p w14:paraId="74F1E8F2" w14:textId="412E8D4F" w:rsidR="00841269" w:rsidRPr="00316432" w:rsidRDefault="00C00C9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Certificación </w:t>
            </w:r>
            <w:r w:rsidR="00581598">
              <w:rPr>
                <w:rFonts w:ascii="Century Gothic" w:hAnsi="Century Gothic"/>
                <w:sz w:val="16"/>
                <w:szCs w:val="16"/>
                <w:lang w:val="es-PR"/>
              </w:rPr>
              <w:t>Registral</w:t>
            </w:r>
            <w:r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 la Propiedad que será adquirida emitid</w:t>
            </w:r>
            <w:r w:rsidR="00C36C3D">
              <w:rPr>
                <w:rFonts w:ascii="Century Gothic" w:hAnsi="Century Gothic"/>
                <w:sz w:val="16"/>
                <w:szCs w:val="16"/>
                <w:lang w:val="es-PR"/>
              </w:rPr>
              <w:t>a</w:t>
            </w:r>
            <w:r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no más de seis </w:t>
            </w:r>
            <w:r w:rsidR="00865C0B" w:rsidRPr="00C00C9A">
              <w:rPr>
                <w:rFonts w:ascii="Century Gothic" w:hAnsi="Century Gothic"/>
                <w:sz w:val="16"/>
                <w:szCs w:val="16"/>
                <w:lang w:val="es-PR"/>
              </w:rPr>
              <w:t>(6) m</w:t>
            </w:r>
            <w:r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eses </w:t>
            </w:r>
            <w:r w:rsidR="00581598">
              <w:rPr>
                <w:rFonts w:ascii="Century Gothic" w:hAnsi="Century Gothic"/>
                <w:sz w:val="16"/>
                <w:szCs w:val="16"/>
                <w:lang w:val="es-PR"/>
              </w:rPr>
              <w:t>antes de</w:t>
            </w:r>
            <w:r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la adquisición</w:t>
            </w:r>
            <w:r w:rsidR="00865C0B" w:rsidRPr="00316432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  <w:r w:rsidR="00841269" w:rsidRPr="00316432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77131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bottom w:val="single" w:sz="4" w:space="0" w:color="auto"/>
                </w:tcBorders>
                <w:vAlign w:val="center"/>
              </w:tcPr>
              <w:p w14:paraId="7F82916F" w14:textId="41F7EA5F" w:rsidR="00841269" w:rsidRPr="00EA3D48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86578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bottom w:val="single" w:sz="4" w:space="0" w:color="auto"/>
                </w:tcBorders>
                <w:vAlign w:val="center"/>
              </w:tcPr>
              <w:p w14:paraId="4F12438A" w14:textId="48068214" w:rsidR="00841269" w:rsidRPr="00EA3D48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76550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AB5D47C" w14:textId="74019BA3" w:rsidR="00841269" w:rsidRPr="00EA3D48" w:rsidRDefault="00017A74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tcBorders>
              <w:bottom w:val="single" w:sz="4" w:space="0" w:color="auto"/>
            </w:tcBorders>
            <w:vAlign w:val="center"/>
          </w:tcPr>
          <w:p w14:paraId="7CA55A3B" w14:textId="463033B6" w:rsidR="00841269" w:rsidRPr="00EA3D48" w:rsidRDefault="00841269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10870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bottom w:val="single" w:sz="4" w:space="0" w:color="auto"/>
                </w:tcBorders>
                <w:vAlign w:val="center"/>
              </w:tcPr>
              <w:p w14:paraId="6E838AAF" w14:textId="641E922E" w:rsidR="00841269" w:rsidRPr="00EA3D48" w:rsidRDefault="00841269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07045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bottom w:val="single" w:sz="4" w:space="0" w:color="auto"/>
                </w:tcBorders>
                <w:vAlign w:val="center"/>
              </w:tcPr>
              <w:p w14:paraId="476C4227" w14:textId="0D2961F9" w:rsidR="00841269" w:rsidRPr="00EA3D48" w:rsidRDefault="00841269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0E268CA3" w14:textId="77777777" w:rsidTr="00593C9B">
        <w:trPr>
          <w:trHeight w:val="207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14:paraId="5FDBE019" w14:textId="361D42B9" w:rsidR="00007E5F" w:rsidRPr="00150AEE" w:rsidRDefault="006563E6" w:rsidP="00593C9B">
            <w:pPr>
              <w:pStyle w:val="Heading1"/>
              <w:outlineLvl w:val="0"/>
            </w:pPr>
            <w:r w:rsidRPr="00593C9B">
              <w:rPr>
                <w:rFonts w:eastAsia="Calibri" w:cs="Calibri"/>
                <w:lang w:val="en-US"/>
              </w:rPr>
              <w:t>REQUIS</w:t>
            </w:r>
            <w:r w:rsidR="00584A7F" w:rsidRPr="00593C9B">
              <w:rPr>
                <w:rFonts w:eastAsia="Calibri" w:cs="Calibri"/>
                <w:lang w:val="en-US"/>
              </w:rPr>
              <w:t>ITOS SOLO PARA AGENCIAS</w:t>
            </w:r>
            <w:r w:rsidR="00584A7F" w:rsidRPr="00422193">
              <w:t xml:space="preserve"> 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14:paraId="11310330" w14:textId="77777777" w:rsidR="00007E5F" w:rsidRPr="00593C9B" w:rsidRDefault="00007E5F" w:rsidP="00593C9B">
            <w:pPr>
              <w:rPr>
                <w:rFonts w:ascii="Century Gothic" w:hAnsi="Century Gothic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14:paraId="205415B1" w14:textId="77777777" w:rsidR="00007E5F" w:rsidRPr="00593C9B" w:rsidRDefault="00007E5F" w:rsidP="00593C9B">
            <w:pPr>
              <w:rPr>
                <w:rFonts w:ascii="Century Gothic" w:hAnsi="Century Gothic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14:paraId="54D0E531" w14:textId="77777777" w:rsidR="00007E5F" w:rsidRPr="00593C9B" w:rsidRDefault="00007E5F" w:rsidP="00593C9B">
            <w:pPr>
              <w:rPr>
                <w:rFonts w:ascii="Century Gothic" w:hAnsi="Century Gothic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14:paraId="6CF563FC" w14:textId="77777777" w:rsidR="00007E5F" w:rsidRPr="00EA3D48" w:rsidRDefault="00007E5F" w:rsidP="00593C9B">
            <w:pPr>
              <w:rPr>
                <w:rFonts w:ascii="Century Gothic" w:hAnsi="Century Gothic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14:paraId="1D09BCED" w14:textId="77777777" w:rsidR="00007E5F" w:rsidRDefault="00007E5F" w:rsidP="00593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08080"/>
            <w:vAlign w:val="center"/>
          </w:tcPr>
          <w:p w14:paraId="19A185AD" w14:textId="77777777" w:rsidR="00007E5F" w:rsidRDefault="00007E5F" w:rsidP="00593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5EB1" w:rsidRPr="00EA3D48" w14:paraId="0CFDBD4F" w14:textId="1516C228" w:rsidTr="00593C9B">
        <w:trPr>
          <w:gridAfter w:val="1"/>
          <w:wAfter w:w="27" w:type="pct"/>
        </w:trPr>
        <w:tc>
          <w:tcPr>
            <w:tcW w:w="2197" w:type="pct"/>
            <w:tcBorders>
              <w:top w:val="single" w:sz="4" w:space="0" w:color="auto"/>
            </w:tcBorders>
            <w:vAlign w:val="center"/>
          </w:tcPr>
          <w:p w14:paraId="6CEBA447" w14:textId="31EFF53A" w:rsidR="00841269" w:rsidRPr="00593C9B" w:rsidRDefault="00C00C9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593C9B">
              <w:rPr>
                <w:rFonts w:ascii="Century Gothic" w:hAnsi="Century Gothic"/>
                <w:sz w:val="16"/>
                <w:szCs w:val="16"/>
                <w:lang w:val="es-PR"/>
              </w:rPr>
              <w:t xml:space="preserve">Certificación del </w:t>
            </w:r>
            <w:r w:rsidR="00841269" w:rsidRPr="00593C9B">
              <w:rPr>
                <w:rFonts w:ascii="Century Gothic" w:hAnsi="Century Gothic"/>
                <w:bCs/>
                <w:sz w:val="16"/>
                <w:szCs w:val="16"/>
                <w:lang w:val="es-PR"/>
              </w:rPr>
              <w:t>CRIM</w:t>
            </w:r>
            <w:r w:rsidR="00841269" w:rsidRPr="00593C9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593C9B">
              <w:rPr>
                <w:rFonts w:ascii="Century Gothic" w:hAnsi="Century Gothic"/>
                <w:sz w:val="16"/>
                <w:szCs w:val="16"/>
                <w:lang w:val="es-PR"/>
              </w:rPr>
              <w:t>emitid</w:t>
            </w:r>
            <w:r w:rsidR="00C36C3D">
              <w:rPr>
                <w:rFonts w:ascii="Century Gothic" w:hAnsi="Century Gothic"/>
                <w:sz w:val="16"/>
                <w:szCs w:val="16"/>
                <w:lang w:val="es-PR"/>
              </w:rPr>
              <w:t>a</w:t>
            </w:r>
            <w:r w:rsidRPr="00593C9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no más de seis (6) meses antes de la adquisición.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73458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auto"/>
                </w:tcBorders>
                <w:vAlign w:val="center"/>
              </w:tcPr>
              <w:p w14:paraId="270A1DEC" w14:textId="69A20100" w:rsidR="00841269" w:rsidRPr="00EA3D48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94661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top w:val="single" w:sz="4" w:space="0" w:color="auto"/>
                </w:tcBorders>
                <w:vAlign w:val="center"/>
              </w:tcPr>
              <w:p w14:paraId="4A2AB063" w14:textId="67A589ED" w:rsidR="00841269" w:rsidRPr="00EA3D48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3929759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2BDB502" w14:textId="6104FC47" w:rsidR="00841269" w:rsidRPr="00EA3D48" w:rsidRDefault="0084126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tcBorders>
              <w:top w:val="single" w:sz="4" w:space="0" w:color="auto"/>
            </w:tcBorders>
            <w:vAlign w:val="center"/>
          </w:tcPr>
          <w:p w14:paraId="22D5EEE9" w14:textId="174F25A8" w:rsidR="00841269" w:rsidRPr="00EA3D48" w:rsidRDefault="00841269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33404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</w:tcBorders>
                <w:vAlign w:val="center"/>
              </w:tcPr>
              <w:p w14:paraId="043B2AAD" w14:textId="58F5FE1C" w:rsidR="00841269" w:rsidRPr="00EA3D48" w:rsidRDefault="00841269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32342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single" w:sz="4" w:space="0" w:color="auto"/>
                </w:tcBorders>
                <w:vAlign w:val="center"/>
              </w:tcPr>
              <w:p w14:paraId="6CE0F401" w14:textId="632ECA60" w:rsidR="00841269" w:rsidRPr="00EA3D48" w:rsidRDefault="00841269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45EB1" w:rsidRPr="00EA3D48" w14:paraId="4ED605F7" w14:textId="77777777" w:rsidTr="00593C9B">
        <w:trPr>
          <w:gridAfter w:val="1"/>
          <w:wAfter w:w="27" w:type="pct"/>
        </w:trPr>
        <w:tc>
          <w:tcPr>
            <w:tcW w:w="2197" w:type="pct"/>
            <w:vAlign w:val="center"/>
          </w:tcPr>
          <w:p w14:paraId="4734250A" w14:textId="6DFB4CD0" w:rsidR="006742F0" w:rsidRPr="00C00C9A" w:rsidRDefault="00C00C9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C00C9A">
              <w:rPr>
                <w:rFonts w:ascii="Century Gothic" w:hAnsi="Century Gothic"/>
                <w:sz w:val="16"/>
                <w:szCs w:val="16"/>
                <w:lang w:val="es-PR"/>
              </w:rPr>
              <w:t>Carta oficial de la Agencia que autoriza la transacción</w:t>
            </w:r>
            <w:r w:rsidR="00013C3B" w:rsidRPr="00C00C9A">
              <w:rPr>
                <w:rFonts w:ascii="Century Gothic" w:hAnsi="Century Gothic"/>
                <w:sz w:val="16"/>
                <w:szCs w:val="16"/>
                <w:lang w:val="es-PR"/>
              </w:rPr>
              <w:t xml:space="preserve">, </w:t>
            </w:r>
            <w:r w:rsidRPr="00C00C9A">
              <w:rPr>
                <w:rFonts w:ascii="Century Gothic" w:hAnsi="Century Gothic"/>
                <w:sz w:val="16"/>
                <w:szCs w:val="16"/>
                <w:lang w:val="es-PR"/>
              </w:rPr>
              <w:t>donde aplique</w:t>
            </w:r>
            <w:r w:rsidR="00013C3B" w:rsidRPr="00C00C9A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25968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14:paraId="367DBEC9" w14:textId="6E96EF07" w:rsidR="006742F0" w:rsidRDefault="007434A1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58919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110CE9CF" w14:textId="3FAF35A0" w:rsidR="006742F0" w:rsidRDefault="007434A1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213605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gridSpan w:val="2"/>
                <w:vAlign w:val="center"/>
              </w:tcPr>
              <w:p w14:paraId="377253EF" w14:textId="7A62A603" w:rsidR="006742F0" w:rsidRDefault="007434A1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56" w:type="pct"/>
            <w:gridSpan w:val="2"/>
            <w:vAlign w:val="center"/>
          </w:tcPr>
          <w:p w14:paraId="380AD855" w14:textId="77777777" w:rsidR="006742F0" w:rsidRPr="00EA3D48" w:rsidRDefault="006742F0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79617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131A0CEC" w14:textId="7822138D" w:rsidR="006742F0" w:rsidRDefault="007434A1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66662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vAlign w:val="center"/>
              </w:tcPr>
              <w:p w14:paraId="696E7D9E" w14:textId="53955288" w:rsidR="006742F0" w:rsidRDefault="007434A1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434A1" w:rsidRPr="00EA3D48" w14:paraId="543D5C3D" w14:textId="77777777" w:rsidTr="00593C9B">
        <w:trPr>
          <w:gridAfter w:val="1"/>
          <w:wAfter w:w="27" w:type="pct"/>
        </w:trPr>
        <w:tc>
          <w:tcPr>
            <w:tcW w:w="4973" w:type="pct"/>
            <w:gridSpan w:val="9"/>
            <w:vAlign w:val="center"/>
          </w:tcPr>
          <w:p w14:paraId="16A85E7B" w14:textId="77777777" w:rsidR="007434A1" w:rsidRDefault="007434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DE6FC24" w14:textId="183D4BBC" w:rsidR="007434A1" w:rsidRPr="00316432" w:rsidRDefault="00D6495E" w:rsidP="00206021">
      <w:pPr>
        <w:spacing w:after="0" w:line="240" w:lineRule="auto"/>
        <w:rPr>
          <w:rFonts w:ascii="Century Gothic" w:hAnsi="Century Gothic"/>
          <w:lang w:val="es-PR"/>
        </w:rPr>
      </w:pPr>
      <w:r>
        <w:rPr>
          <w:rFonts w:ascii="Century Gothic" w:hAnsi="Century Gothic"/>
          <w:lang w:val="es-PR"/>
        </w:rPr>
        <w:br w:type="textWrapping" w:clear="all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32"/>
        <w:gridCol w:w="437"/>
        <w:gridCol w:w="527"/>
        <w:gridCol w:w="2823"/>
        <w:gridCol w:w="1013"/>
        <w:gridCol w:w="1013"/>
      </w:tblGrid>
      <w:tr w:rsidR="00B33184" w:rsidRPr="00CA59C6" w14:paraId="324F7E50" w14:textId="77777777" w:rsidTr="00593C9B">
        <w:trPr>
          <w:trHeight w:val="278"/>
          <w:tblHeader/>
        </w:trPr>
        <w:tc>
          <w:tcPr>
            <w:tcW w:w="5000" w:type="pct"/>
            <w:gridSpan w:val="7"/>
            <w:shd w:val="clear" w:color="auto" w:fill="808080" w:themeFill="background1" w:themeFillShade="80"/>
          </w:tcPr>
          <w:p w14:paraId="251BB084" w14:textId="3D143BA6" w:rsidR="00B33184" w:rsidRPr="00C00C9A" w:rsidRDefault="00EB7A41" w:rsidP="00593C9B">
            <w:pPr>
              <w:jc w:val="both"/>
              <w:rPr>
                <w:rFonts w:ascii="Century Gothic" w:hAnsi="Century Gothic"/>
                <w:lang w:val="es-PR"/>
              </w:rPr>
            </w:pPr>
            <w:r w:rsidRPr="00C00C9A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 xml:space="preserve"> </w:t>
            </w:r>
            <w:r w:rsidR="00C00C9A" w:rsidRPr="00C00C9A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Tabla B: REVISIÓN DE LA LISTA DE COTEJO DE LA TASACIÓN</w:t>
            </w:r>
            <w:r w:rsidR="00751B3F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 xml:space="preserve"> </w:t>
            </w:r>
            <w:r w:rsidR="00751B3F" w:rsidRPr="00E26D20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(</w:t>
            </w:r>
            <w:r w:rsidR="001C04B5" w:rsidRPr="00E26D20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 xml:space="preserve">solo para entidades con autoridad de expropiación </w:t>
            </w:r>
            <w:r w:rsidR="00D01DEE" w:rsidRPr="00E26D20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forzosa)</w:t>
            </w:r>
          </w:p>
        </w:tc>
      </w:tr>
      <w:tr w:rsidR="007B0AEA" w:rsidRPr="00EA3D48" w14:paraId="38635AE6" w14:textId="77777777" w:rsidTr="00593C9B">
        <w:trPr>
          <w:tblHeader/>
        </w:trPr>
        <w:tc>
          <w:tcPr>
            <w:tcW w:w="2109" w:type="pct"/>
            <w:shd w:val="clear" w:color="auto" w:fill="000000" w:themeFill="text1"/>
            <w:vAlign w:val="center"/>
          </w:tcPr>
          <w:p w14:paraId="2C1F1559" w14:textId="35BCA9D0" w:rsidR="007B0AEA" w:rsidRPr="00581598" w:rsidRDefault="007B0AEA" w:rsidP="007B0AEA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581598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Descrip</w:t>
            </w:r>
            <w:r w:rsidR="00C00C9A" w:rsidRPr="00581598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ción</w:t>
            </w:r>
          </w:p>
        </w:tc>
        <w:tc>
          <w:tcPr>
            <w:tcW w:w="200" w:type="pct"/>
            <w:shd w:val="clear" w:color="auto" w:fill="000000" w:themeFill="text1"/>
            <w:vAlign w:val="center"/>
          </w:tcPr>
          <w:p w14:paraId="3F82C435" w14:textId="19CEA8A1" w:rsidR="007B0AEA" w:rsidRPr="00581598" w:rsidRDefault="00C00C9A" w:rsidP="007B0AEA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581598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Sí</w:t>
            </w:r>
          </w:p>
        </w:tc>
        <w:tc>
          <w:tcPr>
            <w:tcW w:w="202" w:type="pct"/>
            <w:shd w:val="clear" w:color="auto" w:fill="000000" w:themeFill="text1"/>
            <w:vAlign w:val="center"/>
          </w:tcPr>
          <w:p w14:paraId="16AE0D08" w14:textId="5821A55C" w:rsidR="007B0AEA" w:rsidRPr="00581598" w:rsidRDefault="007B0AEA" w:rsidP="007B0AEA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581598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No</w:t>
            </w:r>
          </w:p>
        </w:tc>
        <w:tc>
          <w:tcPr>
            <w:tcW w:w="244" w:type="pct"/>
            <w:shd w:val="clear" w:color="auto" w:fill="000000" w:themeFill="text1"/>
            <w:vAlign w:val="center"/>
          </w:tcPr>
          <w:p w14:paraId="2E36B556" w14:textId="1DD1A725" w:rsidR="007B0AEA" w:rsidRPr="00581598" w:rsidRDefault="007B0AEA" w:rsidP="007B0AEA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581598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N/A</w:t>
            </w:r>
          </w:p>
        </w:tc>
        <w:tc>
          <w:tcPr>
            <w:tcW w:w="1307" w:type="pct"/>
            <w:shd w:val="clear" w:color="auto" w:fill="000000" w:themeFill="text1"/>
            <w:vAlign w:val="center"/>
          </w:tcPr>
          <w:p w14:paraId="03D77E63" w14:textId="05C92417" w:rsidR="007B0AEA" w:rsidRPr="00581598" w:rsidRDefault="007B0AEA" w:rsidP="00743480">
            <w:pPr>
              <w:jc w:val="center"/>
              <w:rPr>
                <w:rFonts w:ascii="Century Gothic" w:hAnsi="Century Gothic"/>
                <w:lang w:val="es-PR"/>
              </w:rPr>
            </w:pPr>
            <w:r w:rsidRPr="00581598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Co</w:t>
            </w:r>
            <w:r w:rsidR="0094476A" w:rsidRPr="00581598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mentarios</w:t>
            </w:r>
          </w:p>
        </w:tc>
        <w:tc>
          <w:tcPr>
            <w:tcW w:w="469" w:type="pct"/>
            <w:shd w:val="clear" w:color="auto" w:fill="000000" w:themeFill="text1"/>
            <w:vAlign w:val="center"/>
          </w:tcPr>
          <w:p w14:paraId="7424A8EC" w14:textId="028F1CAE" w:rsidR="007B0AEA" w:rsidRPr="00581598" w:rsidRDefault="00581598" w:rsidP="007B0AEA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581598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D6495E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</w:t>
            </w:r>
            <w:r w:rsidRPr="00581598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/</w:t>
            </w:r>
            <w:r w:rsidR="00D6495E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QC</w:t>
            </w:r>
          </w:p>
          <w:p w14:paraId="7D183CC8" w14:textId="40B18FE9" w:rsidR="007B0AEA" w:rsidRPr="00D95C1F" w:rsidRDefault="0094476A" w:rsidP="007B0AEA">
            <w:pPr>
              <w:rPr>
                <w:rFonts w:ascii="Century Gothic" w:hAnsi="Century Gothic"/>
                <w:b/>
                <w:sz w:val="16"/>
                <w:szCs w:val="16"/>
                <w:lang w:val="es-PR"/>
              </w:rPr>
            </w:pPr>
            <w:r w:rsidRPr="00D95C1F">
              <w:rPr>
                <w:rFonts w:ascii="Century Gothic" w:hAnsi="Century Gothic"/>
                <w:b/>
                <w:sz w:val="16"/>
                <w:szCs w:val="16"/>
                <w:lang w:val="es-PR"/>
              </w:rPr>
              <w:t>Aprobado</w:t>
            </w:r>
          </w:p>
        </w:tc>
        <w:tc>
          <w:tcPr>
            <w:tcW w:w="469" w:type="pct"/>
            <w:shd w:val="clear" w:color="auto" w:fill="000000" w:themeFill="text1"/>
            <w:vAlign w:val="center"/>
          </w:tcPr>
          <w:p w14:paraId="43494F62" w14:textId="10AF0641" w:rsidR="007B0AEA" w:rsidRPr="00581598" w:rsidRDefault="007B0AEA" w:rsidP="007B0AEA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581598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D6495E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</w:t>
            </w:r>
            <w:r w:rsidRPr="00581598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/</w:t>
            </w:r>
            <w:r w:rsidR="00D6495E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Pr="00581598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</w:t>
            </w:r>
          </w:p>
          <w:p w14:paraId="25E0B3ED" w14:textId="474BE739" w:rsidR="007B0AEA" w:rsidRPr="00581598" w:rsidRDefault="00D6495E" w:rsidP="007B0AEA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No Aprobado</w:t>
            </w:r>
          </w:p>
        </w:tc>
      </w:tr>
      <w:tr w:rsidR="007B0AEA" w:rsidRPr="00EA3D48" w14:paraId="1253F658" w14:textId="77777777" w:rsidTr="00593C9B">
        <w:tc>
          <w:tcPr>
            <w:tcW w:w="2109" w:type="pct"/>
            <w:shd w:val="clear" w:color="auto" w:fill="FFFFFF" w:themeFill="background1"/>
            <w:vAlign w:val="center"/>
          </w:tcPr>
          <w:p w14:paraId="01414DEB" w14:textId="7BDCD6CA" w:rsidR="007B0AEA" w:rsidRPr="00C00C9A" w:rsidRDefault="00C36C3D" w:rsidP="0039226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¿</w:t>
            </w:r>
            <w:r w:rsidR="0094476A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El tasado</w:t>
            </w:r>
            <w:r w:rsidR="00435D4B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r</w:t>
            </w:r>
            <w:r w:rsidR="00581598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 revisor </w:t>
            </w:r>
            <w:r w:rsidR="0094476A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es distinto a la persona que llevó a cabo la tasación original</w:t>
            </w:r>
            <w:r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?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40913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FFFFFF" w:themeFill="background1"/>
                <w:vAlign w:val="center"/>
              </w:tcPr>
              <w:p w14:paraId="4156D1B7" w14:textId="282F37A4" w:rsidR="007B0AEA" w:rsidRPr="00EA3D48" w:rsidRDefault="007B0AEA" w:rsidP="00743480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69626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shd w:val="clear" w:color="auto" w:fill="FFFFFF" w:themeFill="background1"/>
                <w:vAlign w:val="center"/>
              </w:tcPr>
              <w:p w14:paraId="3AB8384D" w14:textId="62C989E2" w:rsidR="007B0AEA" w:rsidRPr="00EA3D48" w:rsidRDefault="007B0AEA" w:rsidP="00743480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79805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FFFFFF" w:themeFill="background1"/>
                <w:vAlign w:val="center"/>
              </w:tcPr>
              <w:p w14:paraId="4854B2E5" w14:textId="68BB7C6A" w:rsidR="007B0AEA" w:rsidRPr="00EA3D48" w:rsidRDefault="007B0AEA" w:rsidP="00743480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307" w:type="pct"/>
            <w:shd w:val="clear" w:color="auto" w:fill="FFFFFF" w:themeFill="background1"/>
            <w:vAlign w:val="center"/>
          </w:tcPr>
          <w:p w14:paraId="745FDB9F" w14:textId="77777777" w:rsidR="007B0AEA" w:rsidRPr="00EA3D48" w:rsidRDefault="007B0AEA" w:rsidP="00743480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43770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FFFFFF" w:themeFill="background1"/>
                <w:vAlign w:val="center"/>
              </w:tcPr>
              <w:p w14:paraId="1C795A33" w14:textId="7BA0DC20" w:rsidR="007B0AEA" w:rsidRPr="00EA3D48" w:rsidRDefault="007B0AEA" w:rsidP="00743480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45297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FFFFFF" w:themeFill="background1"/>
                <w:vAlign w:val="center"/>
              </w:tcPr>
              <w:p w14:paraId="76861EAE" w14:textId="6529ADDC" w:rsidR="007B0AEA" w:rsidRPr="00EA3D48" w:rsidRDefault="007B0AEA" w:rsidP="00743480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E6FC9" w:rsidRPr="00EA3D48" w14:paraId="3A3B3820" w14:textId="77777777" w:rsidTr="00593C9B">
        <w:tc>
          <w:tcPr>
            <w:tcW w:w="2109" w:type="pct"/>
            <w:shd w:val="clear" w:color="auto" w:fill="FFFFFF" w:themeFill="background1"/>
            <w:vAlign w:val="center"/>
          </w:tcPr>
          <w:p w14:paraId="042D76F6" w14:textId="6229024F" w:rsidR="00FE6FC9" w:rsidRPr="00C00C9A" w:rsidRDefault="0094476A" w:rsidP="00FE6F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¿Se envió el informe</w:t>
            </w:r>
            <w:r w:rsidR="00D6495E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 de tasación</w:t>
            </w:r>
            <w:r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 al </w:t>
            </w:r>
            <w:r w:rsidR="00FE6FC9" w:rsidRPr="00C00C9A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CRIM </w:t>
            </w:r>
            <w:r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para ser evaluado porque el </w:t>
            </w:r>
            <w:r w:rsidR="00D6495E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S</w:t>
            </w:r>
            <w:r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ubrec</w:t>
            </w:r>
            <w:r w:rsidR="004C3312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ipiente</w:t>
            </w:r>
            <w:r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 no tiene un </w:t>
            </w:r>
            <w:r w:rsidR="00435D4B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tasador </w:t>
            </w:r>
            <w:r w:rsidR="004C3312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que revise</w:t>
            </w:r>
            <w:r w:rsidR="008034BF" w:rsidRPr="00C00C9A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?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3364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FFFFFF" w:themeFill="background1"/>
                <w:vAlign w:val="center"/>
              </w:tcPr>
              <w:p w14:paraId="5F395DC2" w14:textId="78DEC57B" w:rsidR="00FE6FC9" w:rsidRDefault="00FE6FC9" w:rsidP="00FE6FC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65756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shd w:val="clear" w:color="auto" w:fill="FFFFFF" w:themeFill="background1"/>
                <w:vAlign w:val="center"/>
              </w:tcPr>
              <w:p w14:paraId="36CEC3A1" w14:textId="57FD3F80" w:rsidR="00FE6FC9" w:rsidRDefault="00FE6FC9" w:rsidP="00FE6FC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68380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FFFFFF" w:themeFill="background1"/>
                <w:vAlign w:val="center"/>
              </w:tcPr>
              <w:p w14:paraId="3533BD66" w14:textId="2979EB91" w:rsidR="00FE6FC9" w:rsidRDefault="00FE6FC9" w:rsidP="00FE6FC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307" w:type="pct"/>
            <w:shd w:val="clear" w:color="auto" w:fill="FFFFFF" w:themeFill="background1"/>
            <w:vAlign w:val="center"/>
          </w:tcPr>
          <w:p w14:paraId="1CF5B797" w14:textId="77777777" w:rsidR="00FE6FC9" w:rsidRPr="00EA3D48" w:rsidRDefault="00FE6FC9" w:rsidP="00FE6FC9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33465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FFFFFF" w:themeFill="background1"/>
                <w:vAlign w:val="center"/>
              </w:tcPr>
              <w:p w14:paraId="1990E4EA" w14:textId="454ED9E4" w:rsidR="00FE6FC9" w:rsidRDefault="00FE6FC9" w:rsidP="00FE6FC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70761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FFFFFF" w:themeFill="background1"/>
                <w:vAlign w:val="center"/>
              </w:tcPr>
              <w:p w14:paraId="66AA9C4E" w14:textId="7B10474E" w:rsidR="00FE6FC9" w:rsidRDefault="00E26D20" w:rsidP="00FE6FC9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B0AEA" w:rsidRPr="00EA3D48" w14:paraId="25A198A9" w14:textId="77777777" w:rsidTr="00593C9B">
        <w:tc>
          <w:tcPr>
            <w:tcW w:w="2109" w:type="pct"/>
            <w:shd w:val="clear" w:color="auto" w:fill="FFFFFF" w:themeFill="background1"/>
            <w:vAlign w:val="center"/>
          </w:tcPr>
          <w:p w14:paraId="5CA95D23" w14:textId="5A4A8583" w:rsidR="007B0AEA" w:rsidRPr="00C00C9A" w:rsidRDefault="000A4D8A" w:rsidP="0039226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¿</w:t>
            </w:r>
            <w:r w:rsidR="0094476A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El tasador </w:t>
            </w:r>
            <w:r w:rsidR="00435D4B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revisor </w:t>
            </w:r>
            <w:r w:rsidR="0094476A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ha certificado por escrito </w:t>
            </w:r>
            <w:r w:rsidR="00435D4B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su</w:t>
            </w:r>
            <w:r w:rsidR="0094476A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 </w:t>
            </w:r>
            <w:r w:rsidR="0094476A" w:rsidRPr="00435D4B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aprobación o </w:t>
            </w:r>
            <w:r w:rsidR="00435D4B" w:rsidRPr="00435D4B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no aprobación</w:t>
            </w:r>
            <w:r w:rsidR="0094476A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 del informe de tasación o</w:t>
            </w:r>
            <w:r w:rsidR="007B0AEA" w:rsidRPr="00C00C9A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riginal</w:t>
            </w:r>
            <w:r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?</w:t>
            </w:r>
            <w:r w:rsidR="007B0AEA" w:rsidRPr="00C00C9A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42893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FFFFFF" w:themeFill="background1"/>
                <w:vAlign w:val="center"/>
              </w:tcPr>
              <w:p w14:paraId="6866F5A2" w14:textId="232FCC35" w:rsidR="007B0AEA" w:rsidRPr="00EA3D48" w:rsidRDefault="008F1914" w:rsidP="00743480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42314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shd w:val="clear" w:color="auto" w:fill="FFFFFF" w:themeFill="background1"/>
                <w:vAlign w:val="center"/>
              </w:tcPr>
              <w:p w14:paraId="50EA3399" w14:textId="0F5BBB37" w:rsidR="007B0AEA" w:rsidRPr="00EA3D48" w:rsidRDefault="007B0AEA" w:rsidP="00743480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727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FFFFFF" w:themeFill="background1"/>
                <w:vAlign w:val="center"/>
              </w:tcPr>
              <w:p w14:paraId="43CA5610" w14:textId="4D29DBA9" w:rsidR="007B0AEA" w:rsidRPr="00EA3D48" w:rsidRDefault="007B0AEA" w:rsidP="00743480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307" w:type="pct"/>
            <w:shd w:val="clear" w:color="auto" w:fill="FFFFFF" w:themeFill="background1"/>
            <w:vAlign w:val="center"/>
          </w:tcPr>
          <w:p w14:paraId="445489B7" w14:textId="77777777" w:rsidR="007B0AEA" w:rsidRPr="00EA3D48" w:rsidRDefault="007B0AEA" w:rsidP="00743480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9269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FFFFFF" w:themeFill="background1"/>
                <w:vAlign w:val="center"/>
              </w:tcPr>
              <w:p w14:paraId="7A340C84" w14:textId="59DCC274" w:rsidR="007B0AEA" w:rsidRPr="00EA3D48" w:rsidRDefault="007B0AEA" w:rsidP="00743480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30405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FFFFFF" w:themeFill="background1"/>
                <w:vAlign w:val="center"/>
              </w:tcPr>
              <w:p w14:paraId="39D11864" w14:textId="7634A94A" w:rsidR="007B0AEA" w:rsidRPr="00EA3D48" w:rsidRDefault="00E26D20" w:rsidP="00743480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B0AEA" w:rsidRPr="00EA3D48" w14:paraId="2C1AB640" w14:textId="77777777" w:rsidTr="00593C9B">
        <w:tc>
          <w:tcPr>
            <w:tcW w:w="2109" w:type="pct"/>
            <w:shd w:val="clear" w:color="auto" w:fill="FFFFFF" w:themeFill="background1"/>
            <w:vAlign w:val="center"/>
          </w:tcPr>
          <w:p w14:paraId="7FB3E4E6" w14:textId="4C614ED8" w:rsidR="007B0AEA" w:rsidRPr="00C00C9A" w:rsidRDefault="000A4D8A" w:rsidP="0039226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Del tasador revisor o el CRIM no aprobar el informe de tasación, ¿el tasador original y el tasador revisor reconciliaron las diferencias sobre el valor de la propiedad?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25408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FFFFFF" w:themeFill="background1"/>
                <w:vAlign w:val="center"/>
              </w:tcPr>
              <w:p w14:paraId="33614025" w14:textId="2DAE755B" w:rsidR="007B0AEA" w:rsidRPr="00EA3D48" w:rsidRDefault="002C5713" w:rsidP="00743480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1809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shd w:val="clear" w:color="auto" w:fill="FFFFFF" w:themeFill="background1"/>
                <w:vAlign w:val="center"/>
              </w:tcPr>
              <w:p w14:paraId="34E69732" w14:textId="11BDC99B" w:rsidR="007B0AEA" w:rsidRPr="00EA3D48" w:rsidRDefault="007B0AEA" w:rsidP="00743480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107045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FFFFFF" w:themeFill="background1"/>
                <w:vAlign w:val="center"/>
              </w:tcPr>
              <w:p w14:paraId="0D432525" w14:textId="38EBF34F" w:rsidR="007B0AEA" w:rsidRPr="00EA3D48" w:rsidRDefault="007B0AEA" w:rsidP="00743480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307" w:type="pct"/>
            <w:shd w:val="clear" w:color="auto" w:fill="FFFFFF" w:themeFill="background1"/>
            <w:vAlign w:val="center"/>
          </w:tcPr>
          <w:p w14:paraId="63F4B6F5" w14:textId="77777777" w:rsidR="007B0AEA" w:rsidRPr="00EA3D48" w:rsidRDefault="007B0AEA" w:rsidP="00743480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36449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FFFFFF" w:themeFill="background1"/>
                <w:vAlign w:val="center"/>
              </w:tcPr>
              <w:p w14:paraId="3E1BCFE3" w14:textId="4EE1F9C9" w:rsidR="007B0AEA" w:rsidRPr="00EA3D48" w:rsidRDefault="007B0AEA" w:rsidP="00743480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</w:rPr>
            <w:id w:val="-45371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FFFFFF" w:themeFill="background1"/>
                <w:vAlign w:val="center"/>
              </w:tcPr>
              <w:p w14:paraId="4C030D1C" w14:textId="4E3876ED" w:rsidR="007B0AEA" w:rsidRPr="00EA3D48" w:rsidRDefault="007B0AEA" w:rsidP="00743480">
                <w:pPr>
                  <w:jc w:val="center"/>
                  <w:rPr>
                    <w:rFonts w:ascii="Century Gothic" w:hAnsi="Century Gothic"/>
                  </w:rPr>
                </w:pPr>
                <w:r w:rsidRPr="00EA3D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62D05" w:rsidRPr="009D26C6" w14:paraId="1D5C8FEE" w14:textId="77777777" w:rsidTr="00593C9B">
        <w:tc>
          <w:tcPr>
            <w:tcW w:w="2109" w:type="pct"/>
            <w:shd w:val="clear" w:color="auto" w:fill="FFFFFF" w:themeFill="background1"/>
            <w:vAlign w:val="center"/>
          </w:tcPr>
          <w:p w14:paraId="2F9708AE" w14:textId="078F00F5" w:rsidR="002F5A5C" w:rsidRPr="009D26C6" w:rsidRDefault="002F5A5C" w:rsidP="002F5A5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</w:pPr>
            <w:r w:rsidRPr="009D26C6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(</w:t>
            </w:r>
            <w:r w:rsidR="00455394" w:rsidRPr="009D26C6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Municipios solamente</w:t>
            </w:r>
            <w:r w:rsidRPr="009D26C6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) </w:t>
            </w:r>
            <w:r w:rsidR="009D26C6" w:rsidRPr="009D26C6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Si no se pudieron conciliar las diferencias, ¿tomó el alcalde la decisión final de conformidad con </w:t>
            </w:r>
            <w:r w:rsidRPr="009D26C6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21 L.P.R.A. § 7183 (a)(7)?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41748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FFFFFF" w:themeFill="background1"/>
                <w:vAlign w:val="center"/>
              </w:tcPr>
              <w:p w14:paraId="5034CC82" w14:textId="6D531BE3" w:rsidR="002F5A5C" w:rsidRPr="009D26C6" w:rsidRDefault="002F5A5C" w:rsidP="002F5A5C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D26C6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90165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shd w:val="clear" w:color="auto" w:fill="FFFFFF" w:themeFill="background1"/>
                <w:vAlign w:val="center"/>
              </w:tcPr>
              <w:p w14:paraId="14967424" w14:textId="77B37F93" w:rsidR="002F5A5C" w:rsidRPr="009D26C6" w:rsidRDefault="002F5A5C" w:rsidP="002F5A5C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D26C6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61827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FFFFFF" w:themeFill="background1"/>
                <w:vAlign w:val="center"/>
              </w:tcPr>
              <w:p w14:paraId="6AF2458B" w14:textId="3C321E2B" w:rsidR="002F5A5C" w:rsidRPr="009D26C6" w:rsidRDefault="002F5A5C" w:rsidP="002F5A5C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D26C6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307" w:type="pct"/>
            <w:shd w:val="clear" w:color="auto" w:fill="FFFFFF" w:themeFill="background1"/>
            <w:vAlign w:val="center"/>
          </w:tcPr>
          <w:p w14:paraId="6B62D5BD" w14:textId="77777777" w:rsidR="002F5A5C" w:rsidRPr="009D26C6" w:rsidRDefault="002F5A5C" w:rsidP="002F5A5C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3198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FFFFFF" w:themeFill="background1"/>
                <w:vAlign w:val="center"/>
              </w:tcPr>
              <w:p w14:paraId="49AE9165" w14:textId="7CDA0876" w:rsidR="002F5A5C" w:rsidRPr="009D26C6" w:rsidRDefault="002F5A5C" w:rsidP="002F5A5C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D26C6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71464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FFFFFF" w:themeFill="background1"/>
                <w:vAlign w:val="center"/>
              </w:tcPr>
              <w:p w14:paraId="490CB286" w14:textId="538389F5" w:rsidR="002F5A5C" w:rsidRPr="009D26C6" w:rsidRDefault="002F5A5C" w:rsidP="002F5A5C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D26C6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2F5A5C" w:rsidRPr="009D26C6" w14:paraId="6C099600" w14:textId="77777777" w:rsidTr="00593C9B">
        <w:tc>
          <w:tcPr>
            <w:tcW w:w="2109" w:type="pct"/>
            <w:shd w:val="clear" w:color="auto" w:fill="FFFFFF" w:themeFill="background1"/>
            <w:vAlign w:val="center"/>
          </w:tcPr>
          <w:p w14:paraId="38A56BAB" w14:textId="4C1A816B" w:rsidR="002F5A5C" w:rsidRPr="009D26C6" w:rsidRDefault="009D26C6" w:rsidP="002F5A5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</w:pPr>
            <w:r w:rsidRPr="009D26C6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¿</w:t>
            </w:r>
            <w:r w:rsidR="000A4D8A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El </w:t>
            </w:r>
            <w:r w:rsidRPr="009D26C6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 Subre</w:t>
            </w:r>
            <w:r w:rsidR="004C3312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cipiente</w:t>
            </w:r>
            <w:r w:rsidR="000A4D8A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 está de acuerdo con</w:t>
            </w:r>
            <w:r w:rsidRPr="009D26C6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 el valor justo de mercado de la propiedad aprobado en el Informe de Tasación</w:t>
            </w:r>
            <w:r w:rsidR="000A4D8A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 xml:space="preserve"> y usará este valor como la justa compensación a ser ofrecida al dueño de la propiedad</w:t>
            </w:r>
            <w:r w:rsidR="002F5A5C" w:rsidRPr="009D26C6">
              <w:rPr>
                <w:rFonts w:ascii="Century Gothic" w:hAnsi="Century Gothic"/>
                <w:color w:val="auto"/>
                <w:sz w:val="16"/>
                <w:szCs w:val="16"/>
                <w:lang w:val="es-PR"/>
              </w:rPr>
              <w:t>?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7959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FFFFFF" w:themeFill="background1"/>
                <w:vAlign w:val="center"/>
              </w:tcPr>
              <w:p w14:paraId="3D2057FD" w14:textId="638EB1B1" w:rsidR="002F5A5C" w:rsidRPr="009D26C6" w:rsidRDefault="002F5A5C" w:rsidP="002F5A5C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D26C6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8442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shd w:val="clear" w:color="auto" w:fill="FFFFFF" w:themeFill="background1"/>
                <w:vAlign w:val="center"/>
              </w:tcPr>
              <w:p w14:paraId="1CDC48B9" w14:textId="7443CB8F" w:rsidR="002F5A5C" w:rsidRPr="009D26C6" w:rsidRDefault="002F5A5C" w:rsidP="002F5A5C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D26C6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5773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FFFFFF" w:themeFill="background1"/>
                <w:vAlign w:val="center"/>
              </w:tcPr>
              <w:p w14:paraId="49DEA372" w14:textId="67E51B3E" w:rsidR="002F5A5C" w:rsidRPr="009D26C6" w:rsidRDefault="002F5A5C" w:rsidP="002F5A5C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D26C6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307" w:type="pct"/>
            <w:shd w:val="clear" w:color="auto" w:fill="FFFFFF" w:themeFill="background1"/>
            <w:vAlign w:val="center"/>
          </w:tcPr>
          <w:p w14:paraId="7D3115C4" w14:textId="77777777" w:rsidR="002F5A5C" w:rsidRPr="009D26C6" w:rsidRDefault="002F5A5C" w:rsidP="002F5A5C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4861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FFFFFF" w:themeFill="background1"/>
                <w:vAlign w:val="center"/>
              </w:tcPr>
              <w:p w14:paraId="5F1CF9BC" w14:textId="5B5301BF" w:rsidR="002F5A5C" w:rsidRPr="009D26C6" w:rsidRDefault="002F5A5C" w:rsidP="002F5A5C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D26C6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5724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FFFFFF" w:themeFill="background1"/>
                <w:vAlign w:val="center"/>
              </w:tcPr>
              <w:p w14:paraId="75A5931C" w14:textId="1A76EFA1" w:rsidR="002F5A5C" w:rsidRPr="009D26C6" w:rsidRDefault="002F5A5C" w:rsidP="002F5A5C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D26C6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</w:tbl>
    <w:p w14:paraId="7814550F" w14:textId="77777777" w:rsidR="00695ED5" w:rsidRPr="009D26C6" w:rsidRDefault="00695ED5">
      <w:pPr>
        <w:rPr>
          <w:lang w:val="es-P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EA3D48" w:rsidRPr="00CA59C6" w14:paraId="066D8825" w14:textId="77777777" w:rsidTr="00593C9B">
        <w:trPr>
          <w:trHeight w:val="25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19684B3" w14:textId="3CC407AC" w:rsidR="00EA3D48" w:rsidRPr="009D26C6" w:rsidRDefault="009D26C6" w:rsidP="007629AC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 w:rsidRPr="009D26C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Notas del Revisor </w:t>
            </w:r>
            <w:r w:rsidR="00C93C70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de QA</w:t>
            </w:r>
            <w:r w:rsidR="00C93C70" w:rsidRPr="009D26C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/</w:t>
            </w:r>
            <w:r w:rsidR="00C93C70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Q</w:t>
            </w:r>
            <w:r w:rsidR="00C93C70" w:rsidRPr="009D26C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C</w:t>
            </w:r>
          </w:p>
        </w:tc>
      </w:tr>
      <w:tr w:rsidR="00EB7ED7" w:rsidRPr="00CA59C6" w14:paraId="06894CC3" w14:textId="77777777" w:rsidTr="00593C9B">
        <w:trPr>
          <w:trHeight w:val="31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A100" w14:textId="45665AF6" w:rsidR="00EB7ED7" w:rsidRPr="00316432" w:rsidRDefault="00EB7ED7" w:rsidP="00FE6FC9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</w:tbl>
    <w:p w14:paraId="6849EF9D" w14:textId="77777777" w:rsidR="00EB7A41" w:rsidRPr="00316432" w:rsidRDefault="00EB7A41" w:rsidP="007B0AEA">
      <w:pPr>
        <w:rPr>
          <w:lang w:val="es-PR"/>
        </w:rPr>
      </w:pPr>
    </w:p>
    <w:sectPr w:rsidR="00EB7A41" w:rsidRPr="00316432" w:rsidSect="00EF3EB5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B2AB" w14:textId="77777777" w:rsidR="005F2314" w:rsidRDefault="005F2314" w:rsidP="0020021A">
      <w:pPr>
        <w:spacing w:after="0" w:line="240" w:lineRule="auto"/>
      </w:pPr>
      <w:r>
        <w:separator/>
      </w:r>
    </w:p>
  </w:endnote>
  <w:endnote w:type="continuationSeparator" w:id="0">
    <w:p w14:paraId="068CB9F6" w14:textId="77777777" w:rsidR="005F2314" w:rsidRDefault="005F2314" w:rsidP="0020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F034" w14:textId="4F785A26" w:rsidR="00E808E8" w:rsidRDefault="00E808E8" w:rsidP="007A006C">
    <w:pPr>
      <w:pStyle w:val="Footer"/>
      <w:tabs>
        <w:tab w:val="clear" w:pos="4680"/>
        <w:tab w:val="clear" w:pos="9360"/>
        <w:tab w:val="left" w:pos="90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EA5B" w14:textId="77777777" w:rsidR="005F2314" w:rsidRDefault="005F2314" w:rsidP="0020021A">
      <w:pPr>
        <w:spacing w:after="0" w:line="240" w:lineRule="auto"/>
      </w:pPr>
      <w:r>
        <w:separator/>
      </w:r>
    </w:p>
  </w:footnote>
  <w:footnote w:type="continuationSeparator" w:id="0">
    <w:p w14:paraId="068300F4" w14:textId="77777777" w:rsidR="005F2314" w:rsidRDefault="005F2314" w:rsidP="0020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CC06" w14:textId="526076B5" w:rsidR="00E808E8" w:rsidRPr="00C00C9A" w:rsidRDefault="00E808E8" w:rsidP="002728F9">
    <w:pPr>
      <w:spacing w:after="0" w:line="240" w:lineRule="auto"/>
      <w:ind w:hanging="806"/>
      <w:jc w:val="right"/>
      <w:rPr>
        <w:rFonts w:ascii="Century Gothic" w:eastAsia="Franklin Gothic Book" w:hAnsi="Century Gothic" w:cs="Franklin Gothic Book"/>
        <w:sz w:val="16"/>
        <w:szCs w:val="16"/>
        <w:lang w:val="es-PR"/>
      </w:rPr>
    </w:pPr>
    <w:r w:rsidRPr="00C00C9A">
      <w:rPr>
        <w:rFonts w:ascii="Century Gothic" w:eastAsia="Franklin Gothic Book" w:hAnsi="Century Gothic" w:cs="Franklin Gothic Book"/>
        <w:sz w:val="16"/>
        <w:szCs w:val="16"/>
        <w:lang w:val="es-PR"/>
      </w:rPr>
      <w:t>Programa CDBG-DR</w:t>
    </w:r>
    <w:r w:rsidR="00877420" w:rsidRPr="00E26D20">
      <w:rPr>
        <w:rFonts w:ascii="Century Gothic" w:eastAsia="Franklin Gothic Book" w:hAnsi="Century Gothic" w:cs="Franklin Gothic Book"/>
        <w:sz w:val="16"/>
        <w:szCs w:val="16"/>
        <w:lang w:val="es-PR"/>
      </w:rPr>
      <w:t>/</w:t>
    </w:r>
    <w:r w:rsidR="00FC07E3" w:rsidRPr="00E26D20">
      <w:rPr>
        <w:rFonts w:ascii="Century Gothic" w:eastAsia="Franklin Gothic Book" w:hAnsi="Century Gothic" w:cs="Franklin Gothic Book"/>
        <w:sz w:val="16"/>
        <w:szCs w:val="16"/>
        <w:lang w:val="es-PR"/>
      </w:rPr>
      <w:t>MIT</w:t>
    </w:r>
    <w:r w:rsidRPr="00C00C9A">
      <w:rPr>
        <w:rFonts w:ascii="Century Gothic" w:eastAsia="Franklin Gothic Book" w:hAnsi="Century Gothic" w:cs="Franklin Gothic Book"/>
        <w:sz w:val="16"/>
        <w:szCs w:val="16"/>
        <w:lang w:val="es-PR"/>
      </w:rPr>
      <w:t xml:space="preserve"> </w:t>
    </w:r>
  </w:p>
  <w:p w14:paraId="37E0EEAD" w14:textId="38B27046" w:rsidR="00E808E8" w:rsidRPr="00C00C9A" w:rsidRDefault="00E808E8" w:rsidP="002728F9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C00C9A">
      <w:rPr>
        <w:rFonts w:ascii="Century Gothic" w:eastAsia="Franklin Gothic Book" w:hAnsi="Century Gothic" w:cs="Franklin Gothic Book"/>
        <w:sz w:val="16"/>
        <w:szCs w:val="16"/>
        <w:lang w:val="es-PR"/>
      </w:rPr>
      <w:t>Asistencia Uniforme de Reubicación</w:t>
    </w:r>
  </w:p>
  <w:p w14:paraId="4B313D49" w14:textId="2A000C30" w:rsidR="00E808E8" w:rsidRPr="00C00C9A" w:rsidRDefault="00E808E8" w:rsidP="002728F9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F07C10">
      <w:rPr>
        <w:rFonts w:ascii="Century Gothic" w:hAnsi="Century Gothic"/>
        <w:sz w:val="16"/>
        <w:szCs w:val="16"/>
        <w:lang w:val="es-PR"/>
      </w:rPr>
      <w:t xml:space="preserve">Lista de </w:t>
    </w:r>
    <w:r w:rsidR="00426333">
      <w:rPr>
        <w:rFonts w:ascii="Century Gothic" w:hAnsi="Century Gothic"/>
        <w:sz w:val="16"/>
        <w:szCs w:val="16"/>
        <w:lang w:val="es-PR"/>
      </w:rPr>
      <w:t>C</w:t>
    </w:r>
    <w:r w:rsidRPr="00F07C10">
      <w:rPr>
        <w:rFonts w:ascii="Century Gothic" w:hAnsi="Century Gothic"/>
        <w:sz w:val="16"/>
        <w:szCs w:val="16"/>
        <w:lang w:val="es-PR"/>
      </w:rPr>
      <w:t xml:space="preserve">otejo </w:t>
    </w:r>
    <w:r w:rsidR="00F07C10" w:rsidRPr="00F07C10">
      <w:rPr>
        <w:rFonts w:ascii="Century Gothic" w:hAnsi="Century Gothic"/>
        <w:sz w:val="16"/>
        <w:szCs w:val="16"/>
        <w:lang w:val="es-PR"/>
      </w:rPr>
      <w:t xml:space="preserve">de </w:t>
    </w:r>
    <w:r w:rsidR="00426333">
      <w:rPr>
        <w:rFonts w:ascii="Century Gothic" w:hAnsi="Century Gothic"/>
        <w:sz w:val="16"/>
        <w:szCs w:val="16"/>
        <w:lang w:val="es-PR"/>
      </w:rPr>
      <w:t>C</w:t>
    </w:r>
    <w:r w:rsidR="00426333" w:rsidRPr="00F07C10">
      <w:rPr>
        <w:rFonts w:ascii="Century Gothic" w:hAnsi="Century Gothic"/>
        <w:sz w:val="16"/>
        <w:szCs w:val="16"/>
        <w:lang w:val="es-PR"/>
      </w:rPr>
      <w:t xml:space="preserve">umplimiento </w:t>
    </w:r>
    <w:r w:rsidR="00F07C10" w:rsidRPr="00F07C10">
      <w:rPr>
        <w:rFonts w:ascii="Century Gothic" w:hAnsi="Century Gothic"/>
        <w:sz w:val="16"/>
        <w:szCs w:val="16"/>
        <w:lang w:val="es-PR"/>
      </w:rPr>
      <w:t xml:space="preserve">con URA </w:t>
    </w:r>
    <w:r w:rsidR="00ED54B1">
      <w:rPr>
        <w:rFonts w:ascii="Century Gothic" w:hAnsi="Century Gothic"/>
        <w:sz w:val="16"/>
        <w:szCs w:val="16"/>
        <w:lang w:val="es-PR"/>
      </w:rPr>
      <w:t>- T</w:t>
    </w:r>
    <w:r w:rsidRPr="00F07C10">
      <w:rPr>
        <w:rFonts w:ascii="Century Gothic" w:hAnsi="Century Gothic"/>
        <w:sz w:val="16"/>
        <w:szCs w:val="16"/>
        <w:lang w:val="es-PR"/>
      </w:rPr>
      <w:t>asación de</w:t>
    </w:r>
    <w:r w:rsidR="00ED54B1">
      <w:rPr>
        <w:rFonts w:ascii="Century Gothic" w:hAnsi="Century Gothic"/>
        <w:sz w:val="16"/>
        <w:szCs w:val="16"/>
        <w:lang w:val="es-PR"/>
      </w:rPr>
      <w:t xml:space="preserve"> la</w:t>
    </w:r>
    <w:r w:rsidRPr="00F07C10">
      <w:rPr>
        <w:rFonts w:ascii="Century Gothic" w:hAnsi="Century Gothic"/>
        <w:sz w:val="16"/>
        <w:szCs w:val="16"/>
        <w:lang w:val="es-PR"/>
      </w:rPr>
      <w:t xml:space="preserve"> </w:t>
    </w:r>
    <w:r w:rsidR="00F07C10">
      <w:rPr>
        <w:rFonts w:ascii="Century Gothic" w:hAnsi="Century Gothic"/>
        <w:sz w:val="16"/>
        <w:szCs w:val="16"/>
        <w:lang w:val="es-PR"/>
      </w:rPr>
      <w:t>p</w:t>
    </w:r>
    <w:r w:rsidRPr="00F07C10">
      <w:rPr>
        <w:rFonts w:ascii="Century Gothic" w:hAnsi="Century Gothic"/>
        <w:sz w:val="16"/>
        <w:szCs w:val="16"/>
        <w:lang w:val="es-PR"/>
      </w:rPr>
      <w:t xml:space="preserve">ropiedad </w:t>
    </w:r>
    <w:r w:rsidR="00D6495E">
      <w:rPr>
        <w:rFonts w:ascii="Century Gothic" w:hAnsi="Century Gothic"/>
        <w:sz w:val="16"/>
        <w:szCs w:val="16"/>
        <w:lang w:val="es-PR"/>
      </w:rPr>
      <w:t>i</w:t>
    </w:r>
    <w:r w:rsidRPr="00F07C10">
      <w:rPr>
        <w:rFonts w:ascii="Century Gothic" w:hAnsi="Century Gothic"/>
        <w:sz w:val="16"/>
        <w:szCs w:val="16"/>
        <w:lang w:val="es-PR"/>
      </w:rPr>
      <w:t xml:space="preserve">nmueble que será </w:t>
    </w:r>
    <w:r w:rsidR="00F07C10">
      <w:rPr>
        <w:rFonts w:ascii="Century Gothic" w:hAnsi="Century Gothic"/>
        <w:sz w:val="16"/>
        <w:szCs w:val="16"/>
        <w:lang w:val="es-PR"/>
      </w:rPr>
      <w:t>a</w:t>
    </w:r>
    <w:r w:rsidRPr="00F07C10">
      <w:rPr>
        <w:rFonts w:ascii="Century Gothic" w:hAnsi="Century Gothic"/>
        <w:sz w:val="16"/>
        <w:szCs w:val="16"/>
        <w:lang w:val="es-PR"/>
      </w:rPr>
      <w:t>dquirida</w:t>
    </w:r>
  </w:p>
  <w:sdt>
    <w:sdtPr>
      <w:rPr>
        <w:sz w:val="16"/>
        <w:szCs w:val="16"/>
        <w:lang w:val="es-PR"/>
      </w:rPr>
      <w:id w:val="98381352"/>
      <w:docPartObj>
        <w:docPartGallery w:val="Page Numbers (Top of Page)"/>
        <w:docPartUnique/>
      </w:docPartObj>
    </w:sdtPr>
    <w:sdtEndPr>
      <w:rPr>
        <w:rFonts w:ascii="Century Gothic" w:hAnsi="Century Gothic"/>
      </w:rPr>
    </w:sdtEndPr>
    <w:sdtContent>
      <w:p w14:paraId="5DED99B0" w14:textId="2F88AEA9" w:rsidR="00E808E8" w:rsidRPr="00593C9B" w:rsidRDefault="00E808E8" w:rsidP="007A006C">
        <w:pPr>
          <w:pStyle w:val="Header"/>
          <w:jc w:val="right"/>
          <w:rPr>
            <w:rFonts w:ascii="Century Gothic" w:hAnsi="Century Gothic"/>
            <w:sz w:val="16"/>
            <w:szCs w:val="16"/>
            <w:lang w:val="es-PR"/>
          </w:rPr>
        </w:pPr>
        <w:r w:rsidRPr="00593C9B">
          <w:rPr>
            <w:rFonts w:ascii="Century Gothic" w:hAnsi="Century Gothic"/>
            <w:sz w:val="16"/>
            <w:szCs w:val="16"/>
            <w:lang w:val="es-PR"/>
          </w:rPr>
          <w:t>P</w:t>
        </w:r>
        <w:r w:rsidR="00C00C9A" w:rsidRPr="00593C9B">
          <w:rPr>
            <w:rFonts w:ascii="Century Gothic" w:hAnsi="Century Gothic"/>
            <w:sz w:val="16"/>
            <w:szCs w:val="16"/>
            <w:lang w:val="es-PR"/>
          </w:rPr>
          <w:t>ágina</w:t>
        </w:r>
        <w:r w:rsidRPr="00593C9B">
          <w:rPr>
            <w:rFonts w:ascii="Century Gothic" w:hAnsi="Century Gothic"/>
            <w:sz w:val="16"/>
            <w:szCs w:val="16"/>
            <w:lang w:val="es-PR"/>
          </w:rPr>
          <w:t xml:space="preserve"> </w:t>
        </w:r>
        <w:r w:rsidRPr="00593C9B">
          <w:rPr>
            <w:rFonts w:ascii="Century Gothic" w:hAnsi="Century Gothic"/>
            <w:sz w:val="16"/>
            <w:szCs w:val="16"/>
            <w:lang w:val="es-PR"/>
          </w:rPr>
          <w:fldChar w:fldCharType="begin"/>
        </w:r>
        <w:r w:rsidRPr="00593C9B">
          <w:rPr>
            <w:rFonts w:ascii="Century Gothic" w:hAnsi="Century Gothic"/>
            <w:sz w:val="16"/>
            <w:szCs w:val="16"/>
            <w:lang w:val="es-PR"/>
          </w:rPr>
          <w:instrText xml:space="preserve"> PAGE </w:instrText>
        </w:r>
        <w:r w:rsidRPr="00593C9B">
          <w:rPr>
            <w:rFonts w:ascii="Century Gothic" w:hAnsi="Century Gothic"/>
            <w:sz w:val="16"/>
            <w:szCs w:val="16"/>
            <w:lang w:val="es-PR"/>
          </w:rPr>
          <w:fldChar w:fldCharType="separate"/>
        </w:r>
        <w:r w:rsidR="00943FA0">
          <w:rPr>
            <w:rFonts w:ascii="Century Gothic" w:hAnsi="Century Gothic"/>
            <w:noProof/>
            <w:sz w:val="16"/>
            <w:szCs w:val="16"/>
            <w:lang w:val="es-PR"/>
          </w:rPr>
          <w:t>3</w:t>
        </w:r>
        <w:r w:rsidRPr="00593C9B">
          <w:rPr>
            <w:rFonts w:ascii="Century Gothic" w:hAnsi="Century Gothic"/>
            <w:sz w:val="16"/>
            <w:szCs w:val="16"/>
            <w:lang w:val="es-PR"/>
          </w:rPr>
          <w:fldChar w:fldCharType="end"/>
        </w:r>
        <w:r w:rsidRPr="00593C9B">
          <w:rPr>
            <w:rFonts w:ascii="Century Gothic" w:hAnsi="Century Gothic"/>
            <w:sz w:val="16"/>
            <w:szCs w:val="16"/>
            <w:lang w:val="es-PR"/>
          </w:rPr>
          <w:t xml:space="preserve"> </w:t>
        </w:r>
        <w:r w:rsidR="00C00C9A" w:rsidRPr="00593C9B">
          <w:rPr>
            <w:rFonts w:ascii="Century Gothic" w:hAnsi="Century Gothic"/>
            <w:sz w:val="16"/>
            <w:szCs w:val="16"/>
            <w:lang w:val="es-PR"/>
          </w:rPr>
          <w:t>de</w:t>
        </w:r>
        <w:r w:rsidRPr="00593C9B">
          <w:rPr>
            <w:rFonts w:ascii="Century Gothic" w:hAnsi="Century Gothic"/>
            <w:sz w:val="16"/>
            <w:szCs w:val="16"/>
            <w:lang w:val="es-PR"/>
          </w:rPr>
          <w:t xml:space="preserve"> </w:t>
        </w:r>
        <w:r w:rsidRPr="00593C9B">
          <w:rPr>
            <w:rFonts w:ascii="Century Gothic" w:hAnsi="Century Gothic"/>
            <w:sz w:val="16"/>
            <w:szCs w:val="16"/>
            <w:lang w:val="es-PR"/>
          </w:rPr>
          <w:fldChar w:fldCharType="begin"/>
        </w:r>
        <w:r w:rsidRPr="00593C9B">
          <w:rPr>
            <w:rFonts w:ascii="Century Gothic" w:hAnsi="Century Gothic"/>
            <w:sz w:val="16"/>
            <w:szCs w:val="16"/>
            <w:lang w:val="es-PR"/>
          </w:rPr>
          <w:instrText xml:space="preserve"> NUMPAGES  </w:instrText>
        </w:r>
        <w:r w:rsidRPr="00593C9B">
          <w:rPr>
            <w:rFonts w:ascii="Century Gothic" w:hAnsi="Century Gothic"/>
            <w:sz w:val="16"/>
            <w:szCs w:val="16"/>
            <w:lang w:val="es-PR"/>
          </w:rPr>
          <w:fldChar w:fldCharType="separate"/>
        </w:r>
        <w:r w:rsidR="00943FA0">
          <w:rPr>
            <w:rFonts w:ascii="Century Gothic" w:hAnsi="Century Gothic"/>
            <w:noProof/>
            <w:sz w:val="16"/>
            <w:szCs w:val="16"/>
            <w:lang w:val="es-PR"/>
          </w:rPr>
          <w:t>3</w:t>
        </w:r>
        <w:r w:rsidRPr="00593C9B">
          <w:rPr>
            <w:rFonts w:ascii="Century Gothic" w:hAnsi="Century Gothic"/>
            <w:sz w:val="16"/>
            <w:szCs w:val="16"/>
            <w:lang w:val="es-PR"/>
          </w:rPr>
          <w:fldChar w:fldCharType="end"/>
        </w:r>
      </w:p>
    </w:sdtContent>
  </w:sdt>
  <w:p w14:paraId="32113920" w14:textId="77777777" w:rsidR="00E808E8" w:rsidRDefault="00E808E8" w:rsidP="007A006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933F" w14:textId="5C56ACCE" w:rsidR="00E808E8" w:rsidRPr="005D56A3" w:rsidRDefault="00E808E8" w:rsidP="00EF3EB5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4"/>
        <w:szCs w:val="14"/>
      </w:rPr>
    </w:pPr>
    <w:r w:rsidRPr="008E3C99">
      <w:rPr>
        <w:noProof/>
        <w:lang w:val="es-PR" w:eastAsia="es-PR"/>
      </w:rPr>
      <w:drawing>
        <wp:anchor distT="0" distB="0" distL="114300" distR="114300" simplePos="0" relativeHeight="251659264" behindDoc="1" locked="0" layoutInCell="1" allowOverlap="1" wp14:anchorId="40AE404B" wp14:editId="27E6B856">
          <wp:simplePos x="0" y="0"/>
          <wp:positionH relativeFrom="column">
            <wp:posOffset>-377564</wp:posOffset>
          </wp:positionH>
          <wp:positionV relativeFrom="page">
            <wp:posOffset>35781</wp:posOffset>
          </wp:positionV>
          <wp:extent cx="2144109" cy="1045028"/>
          <wp:effectExtent l="0" t="0" r="889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4109" cy="1045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3C99">
      <w:rPr>
        <w:rFonts w:ascii="Century Gothic" w:hAnsi="Century Gothic" w:cstheme="majorHAnsi"/>
        <w:sz w:val="14"/>
        <w:szCs w:val="14"/>
      </w:rPr>
      <w:t>V.</w:t>
    </w:r>
    <w:r w:rsidR="00FC07E3" w:rsidRPr="008E3C99">
      <w:rPr>
        <w:rFonts w:ascii="Century Gothic" w:hAnsi="Century Gothic" w:cstheme="majorHAnsi"/>
        <w:sz w:val="14"/>
        <w:szCs w:val="14"/>
      </w:rPr>
      <w:t>2</w:t>
    </w:r>
    <w:r w:rsidRPr="008E3C99">
      <w:rPr>
        <w:rFonts w:ascii="Century Gothic" w:hAnsi="Century Gothic" w:cstheme="majorHAnsi"/>
        <w:sz w:val="14"/>
        <w:szCs w:val="14"/>
      </w:rPr>
      <w:t xml:space="preserve"> | </w:t>
    </w:r>
    <w:r w:rsidR="00593C9B">
      <w:rPr>
        <w:rFonts w:ascii="Century Gothic" w:hAnsi="Century Gothic" w:cstheme="majorHAnsi"/>
        <w:sz w:val="14"/>
        <w:szCs w:val="14"/>
        <w:lang/>
      </w:rPr>
      <w:t>19</w:t>
    </w:r>
    <w:r w:rsidR="00EF3149">
      <w:rPr>
        <w:rFonts w:ascii="Century Gothic" w:hAnsi="Century Gothic" w:cstheme="majorHAnsi"/>
        <w:sz w:val="14"/>
        <w:szCs w:val="14"/>
      </w:rPr>
      <w:t>/</w:t>
    </w:r>
    <w:r w:rsidR="00593C9B">
      <w:rPr>
        <w:rFonts w:ascii="Century Gothic" w:hAnsi="Century Gothic" w:cstheme="majorHAnsi"/>
        <w:sz w:val="14"/>
        <w:szCs w:val="14"/>
        <w:lang/>
      </w:rPr>
      <w:t>01</w:t>
    </w:r>
    <w:r w:rsidR="00EF3149">
      <w:rPr>
        <w:rFonts w:ascii="Century Gothic" w:hAnsi="Century Gothic" w:cstheme="majorHAnsi"/>
        <w:sz w:val="14"/>
        <w:szCs w:val="14"/>
      </w:rPr>
      <w:t>/</w:t>
    </w:r>
    <w:r w:rsidRPr="008E3C99">
      <w:rPr>
        <w:rFonts w:ascii="Century Gothic" w:hAnsi="Century Gothic" w:cstheme="majorHAnsi"/>
        <w:sz w:val="14"/>
        <w:szCs w:val="14"/>
      </w:rPr>
      <w:t>202</w:t>
    </w:r>
    <w:r w:rsidR="00FC07E3" w:rsidRPr="008E3C99">
      <w:rPr>
        <w:rFonts w:ascii="Century Gothic" w:hAnsi="Century Gothic" w:cstheme="majorHAnsi"/>
        <w:sz w:val="14"/>
        <w:szCs w:val="14"/>
      </w:rPr>
      <w:t>2</w:t>
    </w:r>
  </w:p>
  <w:p w14:paraId="1A0FBD45" w14:textId="77777777" w:rsidR="00E808E8" w:rsidRDefault="00E808E8" w:rsidP="00EF3EB5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6"/>
        <w:szCs w:val="16"/>
      </w:rPr>
    </w:pPr>
  </w:p>
  <w:p w14:paraId="68DCC154" w14:textId="77777777" w:rsidR="00E808E8" w:rsidRPr="0090782E" w:rsidRDefault="00E808E8" w:rsidP="00EF3EB5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6"/>
        <w:szCs w:val="16"/>
      </w:rPr>
    </w:pPr>
  </w:p>
  <w:p w14:paraId="0A4F61D5" w14:textId="77777777" w:rsidR="00E808E8" w:rsidRPr="00EF3EB5" w:rsidRDefault="00E808E8" w:rsidP="00EF3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3158"/>
    <w:multiLevelType w:val="hybridMultilevel"/>
    <w:tmpl w:val="AA54E1A6"/>
    <w:lvl w:ilvl="0" w:tplc="B97AEF4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3A01"/>
    <w:multiLevelType w:val="hybridMultilevel"/>
    <w:tmpl w:val="5A68B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D4C93"/>
    <w:multiLevelType w:val="hybridMultilevel"/>
    <w:tmpl w:val="ED1623BA"/>
    <w:lvl w:ilvl="0" w:tplc="F2DEB2CC">
      <w:start w:val="3"/>
      <w:numFmt w:val="decimal"/>
      <w:lvlText w:val="%1."/>
      <w:lvlJc w:val="left"/>
      <w:pPr>
        <w:ind w:left="420" w:hanging="360"/>
      </w:pPr>
      <w:rPr>
        <w:rFonts w:ascii="Century Gothic" w:hAnsi="Century Gothic" w:hint="default"/>
        <w:b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EA5B26"/>
    <w:multiLevelType w:val="hybridMultilevel"/>
    <w:tmpl w:val="F9C2303E"/>
    <w:lvl w:ilvl="0" w:tplc="0409000F">
      <w:start w:val="1"/>
      <w:numFmt w:val="decimal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" w15:restartNumberingAfterBreak="0">
    <w:nsid w:val="521A7811"/>
    <w:multiLevelType w:val="hybridMultilevel"/>
    <w:tmpl w:val="521A2F9A"/>
    <w:lvl w:ilvl="0" w:tplc="A9525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06AD"/>
    <w:multiLevelType w:val="hybridMultilevel"/>
    <w:tmpl w:val="BFDA9446"/>
    <w:lvl w:ilvl="0" w:tplc="BABE9262">
      <w:start w:val="1"/>
      <w:numFmt w:val="decimal"/>
      <w:lvlText w:val="%1."/>
      <w:lvlJc w:val="left"/>
      <w:pPr>
        <w:ind w:left="420" w:hanging="360"/>
      </w:pPr>
      <w:rPr>
        <w:rFonts w:eastAsia="Franklin Gothic Book" w:cs="Franklin Gothic Book" w:hint="default"/>
        <w:b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96F5138"/>
    <w:multiLevelType w:val="hybridMultilevel"/>
    <w:tmpl w:val="125A4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2A40B1"/>
    <w:multiLevelType w:val="hybridMultilevel"/>
    <w:tmpl w:val="CA024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51634B"/>
    <w:multiLevelType w:val="hybridMultilevel"/>
    <w:tmpl w:val="BFDA9446"/>
    <w:lvl w:ilvl="0" w:tplc="BABE9262">
      <w:start w:val="1"/>
      <w:numFmt w:val="decimal"/>
      <w:lvlText w:val="%1."/>
      <w:lvlJc w:val="left"/>
      <w:pPr>
        <w:ind w:left="420" w:hanging="360"/>
      </w:pPr>
      <w:rPr>
        <w:rFonts w:eastAsia="Franklin Gothic Book" w:cs="Franklin Gothic Book" w:hint="default"/>
        <w:b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D8E66A3"/>
    <w:multiLevelType w:val="hybridMultilevel"/>
    <w:tmpl w:val="12B054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247B99"/>
    <w:multiLevelType w:val="hybridMultilevel"/>
    <w:tmpl w:val="CBBC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7034D"/>
    <w:multiLevelType w:val="hybridMultilevel"/>
    <w:tmpl w:val="8A881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464500">
    <w:abstractNumId w:val="5"/>
  </w:num>
  <w:num w:numId="2" w16cid:durableId="1544057293">
    <w:abstractNumId w:val="2"/>
  </w:num>
  <w:num w:numId="3" w16cid:durableId="263460411">
    <w:abstractNumId w:val="8"/>
  </w:num>
  <w:num w:numId="4" w16cid:durableId="1574119611">
    <w:abstractNumId w:val="10"/>
  </w:num>
  <w:num w:numId="5" w16cid:durableId="107355561">
    <w:abstractNumId w:val="11"/>
  </w:num>
  <w:num w:numId="6" w16cid:durableId="895167345">
    <w:abstractNumId w:val="4"/>
  </w:num>
  <w:num w:numId="7" w16cid:durableId="1719434707">
    <w:abstractNumId w:val="9"/>
  </w:num>
  <w:num w:numId="8" w16cid:durableId="862716059">
    <w:abstractNumId w:val="7"/>
  </w:num>
  <w:num w:numId="9" w16cid:durableId="2092851472">
    <w:abstractNumId w:val="3"/>
  </w:num>
  <w:num w:numId="10" w16cid:durableId="74128496">
    <w:abstractNumId w:val="6"/>
  </w:num>
  <w:num w:numId="11" w16cid:durableId="438842674">
    <w:abstractNumId w:val="1"/>
  </w:num>
  <w:num w:numId="12" w16cid:durableId="77771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7A0MjEzNjAzMDJW0lEKTi0uzszPAykwrAUALH/xMywAAAA="/>
  </w:docVars>
  <w:rsids>
    <w:rsidRoot w:val="00EA3D48"/>
    <w:rsid w:val="00002E9B"/>
    <w:rsid w:val="00007E5F"/>
    <w:rsid w:val="00013C3B"/>
    <w:rsid w:val="00016454"/>
    <w:rsid w:val="00017A74"/>
    <w:rsid w:val="00035234"/>
    <w:rsid w:val="00046713"/>
    <w:rsid w:val="000472C6"/>
    <w:rsid w:val="0005176F"/>
    <w:rsid w:val="00056713"/>
    <w:rsid w:val="00062D05"/>
    <w:rsid w:val="00067BBF"/>
    <w:rsid w:val="000728E8"/>
    <w:rsid w:val="00073C3C"/>
    <w:rsid w:val="00074A87"/>
    <w:rsid w:val="000866CB"/>
    <w:rsid w:val="000968B0"/>
    <w:rsid w:val="000A0082"/>
    <w:rsid w:val="000A4D8A"/>
    <w:rsid w:val="000B09ED"/>
    <w:rsid w:val="000B183C"/>
    <w:rsid w:val="000C31BA"/>
    <w:rsid w:val="000D09E1"/>
    <w:rsid w:val="000E49CB"/>
    <w:rsid w:val="000F3495"/>
    <w:rsid w:val="001069EA"/>
    <w:rsid w:val="00110CFF"/>
    <w:rsid w:val="0011371E"/>
    <w:rsid w:val="00120FFA"/>
    <w:rsid w:val="00123B69"/>
    <w:rsid w:val="001344F1"/>
    <w:rsid w:val="00150AEE"/>
    <w:rsid w:val="001549F5"/>
    <w:rsid w:val="00160310"/>
    <w:rsid w:val="00160594"/>
    <w:rsid w:val="001627FD"/>
    <w:rsid w:val="00162816"/>
    <w:rsid w:val="00176343"/>
    <w:rsid w:val="00180ED4"/>
    <w:rsid w:val="00185872"/>
    <w:rsid w:val="001A1D35"/>
    <w:rsid w:val="001C04B5"/>
    <w:rsid w:val="001C04E1"/>
    <w:rsid w:val="001C165C"/>
    <w:rsid w:val="001F4F3D"/>
    <w:rsid w:val="001F615D"/>
    <w:rsid w:val="0020021A"/>
    <w:rsid w:val="00201A22"/>
    <w:rsid w:val="00206021"/>
    <w:rsid w:val="002065CD"/>
    <w:rsid w:val="00207C0B"/>
    <w:rsid w:val="00221553"/>
    <w:rsid w:val="00223E73"/>
    <w:rsid w:val="00261290"/>
    <w:rsid w:val="00271E42"/>
    <w:rsid w:val="002728A3"/>
    <w:rsid w:val="002728F9"/>
    <w:rsid w:val="00287D6E"/>
    <w:rsid w:val="00296F5E"/>
    <w:rsid w:val="002B2B97"/>
    <w:rsid w:val="002B333E"/>
    <w:rsid w:val="002C2CFE"/>
    <w:rsid w:val="002C5713"/>
    <w:rsid w:val="002D1A39"/>
    <w:rsid w:val="002D75B5"/>
    <w:rsid w:val="002F16DD"/>
    <w:rsid w:val="002F5A5C"/>
    <w:rsid w:val="0030670D"/>
    <w:rsid w:val="00316432"/>
    <w:rsid w:val="00323694"/>
    <w:rsid w:val="003237C6"/>
    <w:rsid w:val="00340981"/>
    <w:rsid w:val="00350E92"/>
    <w:rsid w:val="00352CC6"/>
    <w:rsid w:val="003675C8"/>
    <w:rsid w:val="00371EE7"/>
    <w:rsid w:val="003747F1"/>
    <w:rsid w:val="00386AFC"/>
    <w:rsid w:val="0039226D"/>
    <w:rsid w:val="00396A8F"/>
    <w:rsid w:val="003E5A4C"/>
    <w:rsid w:val="00404C22"/>
    <w:rsid w:val="00412FE3"/>
    <w:rsid w:val="0042101F"/>
    <w:rsid w:val="00422193"/>
    <w:rsid w:val="00426333"/>
    <w:rsid w:val="00435D4B"/>
    <w:rsid w:val="00445EB1"/>
    <w:rsid w:val="00455394"/>
    <w:rsid w:val="00461521"/>
    <w:rsid w:val="00462A35"/>
    <w:rsid w:val="00462BE7"/>
    <w:rsid w:val="00471DF1"/>
    <w:rsid w:val="004745FD"/>
    <w:rsid w:val="00476388"/>
    <w:rsid w:val="00491E44"/>
    <w:rsid w:val="004A1672"/>
    <w:rsid w:val="004A1BCC"/>
    <w:rsid w:val="004A3097"/>
    <w:rsid w:val="004B4F1F"/>
    <w:rsid w:val="004C3312"/>
    <w:rsid w:val="004C4C02"/>
    <w:rsid w:val="004D1542"/>
    <w:rsid w:val="004D3218"/>
    <w:rsid w:val="004D57A7"/>
    <w:rsid w:val="004F1E95"/>
    <w:rsid w:val="00503465"/>
    <w:rsid w:val="00507C5A"/>
    <w:rsid w:val="0051118F"/>
    <w:rsid w:val="0051121C"/>
    <w:rsid w:val="005278C3"/>
    <w:rsid w:val="0053072C"/>
    <w:rsid w:val="005333D4"/>
    <w:rsid w:val="00543D5F"/>
    <w:rsid w:val="00576460"/>
    <w:rsid w:val="00581598"/>
    <w:rsid w:val="00582E7E"/>
    <w:rsid w:val="00584A7F"/>
    <w:rsid w:val="00585DD5"/>
    <w:rsid w:val="00593C9B"/>
    <w:rsid w:val="005A05F3"/>
    <w:rsid w:val="005A0EE9"/>
    <w:rsid w:val="005A3F7D"/>
    <w:rsid w:val="005A7DEB"/>
    <w:rsid w:val="005B4E1D"/>
    <w:rsid w:val="005B7005"/>
    <w:rsid w:val="005C18DB"/>
    <w:rsid w:val="005D2BE4"/>
    <w:rsid w:val="005D3801"/>
    <w:rsid w:val="005F2314"/>
    <w:rsid w:val="005F438D"/>
    <w:rsid w:val="0061100F"/>
    <w:rsid w:val="0061224C"/>
    <w:rsid w:val="00614C69"/>
    <w:rsid w:val="00617DFC"/>
    <w:rsid w:val="00625B9D"/>
    <w:rsid w:val="00641541"/>
    <w:rsid w:val="00650D9E"/>
    <w:rsid w:val="006534AF"/>
    <w:rsid w:val="006563E6"/>
    <w:rsid w:val="006618EA"/>
    <w:rsid w:val="00667C04"/>
    <w:rsid w:val="00673F14"/>
    <w:rsid w:val="006742F0"/>
    <w:rsid w:val="0068196E"/>
    <w:rsid w:val="00681FCE"/>
    <w:rsid w:val="00693558"/>
    <w:rsid w:val="00695ED5"/>
    <w:rsid w:val="006A5ADC"/>
    <w:rsid w:val="006B2132"/>
    <w:rsid w:val="006F160E"/>
    <w:rsid w:val="00714644"/>
    <w:rsid w:val="00722A65"/>
    <w:rsid w:val="007263E8"/>
    <w:rsid w:val="0073094E"/>
    <w:rsid w:val="00730D43"/>
    <w:rsid w:val="00736D59"/>
    <w:rsid w:val="00740D3B"/>
    <w:rsid w:val="00743480"/>
    <w:rsid w:val="007434A1"/>
    <w:rsid w:val="00751B3F"/>
    <w:rsid w:val="007556CD"/>
    <w:rsid w:val="00755E8E"/>
    <w:rsid w:val="007629AC"/>
    <w:rsid w:val="00764640"/>
    <w:rsid w:val="00765B12"/>
    <w:rsid w:val="00772E30"/>
    <w:rsid w:val="00781D72"/>
    <w:rsid w:val="00783115"/>
    <w:rsid w:val="007A006C"/>
    <w:rsid w:val="007A2101"/>
    <w:rsid w:val="007A2185"/>
    <w:rsid w:val="007B0AEA"/>
    <w:rsid w:val="007B4F5B"/>
    <w:rsid w:val="007D5A14"/>
    <w:rsid w:val="007E151A"/>
    <w:rsid w:val="007F2B38"/>
    <w:rsid w:val="007F6309"/>
    <w:rsid w:val="007F7D54"/>
    <w:rsid w:val="008034BF"/>
    <w:rsid w:val="008044D9"/>
    <w:rsid w:val="00815E05"/>
    <w:rsid w:val="00817DD7"/>
    <w:rsid w:val="00820DA5"/>
    <w:rsid w:val="00826874"/>
    <w:rsid w:val="008369F0"/>
    <w:rsid w:val="00841269"/>
    <w:rsid w:val="00851893"/>
    <w:rsid w:val="00863E75"/>
    <w:rsid w:val="00865C0B"/>
    <w:rsid w:val="0087502D"/>
    <w:rsid w:val="00877420"/>
    <w:rsid w:val="008A64A7"/>
    <w:rsid w:val="008B519F"/>
    <w:rsid w:val="008B5DCD"/>
    <w:rsid w:val="008C2EEA"/>
    <w:rsid w:val="008E3C99"/>
    <w:rsid w:val="008F1914"/>
    <w:rsid w:val="0090767A"/>
    <w:rsid w:val="00911A9E"/>
    <w:rsid w:val="00920E0C"/>
    <w:rsid w:val="00921CE8"/>
    <w:rsid w:val="00943FA0"/>
    <w:rsid w:val="0094476A"/>
    <w:rsid w:val="00956663"/>
    <w:rsid w:val="00970B44"/>
    <w:rsid w:val="00972DD9"/>
    <w:rsid w:val="00980194"/>
    <w:rsid w:val="009927ED"/>
    <w:rsid w:val="00993112"/>
    <w:rsid w:val="0099387A"/>
    <w:rsid w:val="009A4072"/>
    <w:rsid w:val="009A516B"/>
    <w:rsid w:val="009A737B"/>
    <w:rsid w:val="009A785F"/>
    <w:rsid w:val="009B1C79"/>
    <w:rsid w:val="009C0799"/>
    <w:rsid w:val="009C65BB"/>
    <w:rsid w:val="009D2181"/>
    <w:rsid w:val="009D26C6"/>
    <w:rsid w:val="009F1B24"/>
    <w:rsid w:val="009F7917"/>
    <w:rsid w:val="00A07DC2"/>
    <w:rsid w:val="00A110EA"/>
    <w:rsid w:val="00A12DA0"/>
    <w:rsid w:val="00A14B0D"/>
    <w:rsid w:val="00A26F91"/>
    <w:rsid w:val="00A275FC"/>
    <w:rsid w:val="00A40B91"/>
    <w:rsid w:val="00A60A1A"/>
    <w:rsid w:val="00A8176D"/>
    <w:rsid w:val="00A97E9B"/>
    <w:rsid w:val="00AA2C01"/>
    <w:rsid w:val="00AC19BF"/>
    <w:rsid w:val="00AC3FF9"/>
    <w:rsid w:val="00B0263F"/>
    <w:rsid w:val="00B17E27"/>
    <w:rsid w:val="00B2066A"/>
    <w:rsid w:val="00B227D2"/>
    <w:rsid w:val="00B275CC"/>
    <w:rsid w:val="00B33184"/>
    <w:rsid w:val="00B371E6"/>
    <w:rsid w:val="00B4277A"/>
    <w:rsid w:val="00B45B9F"/>
    <w:rsid w:val="00B46B9F"/>
    <w:rsid w:val="00B76B96"/>
    <w:rsid w:val="00B81154"/>
    <w:rsid w:val="00B82A87"/>
    <w:rsid w:val="00B82B7A"/>
    <w:rsid w:val="00B93F1F"/>
    <w:rsid w:val="00BA1369"/>
    <w:rsid w:val="00BA6723"/>
    <w:rsid w:val="00BA75ED"/>
    <w:rsid w:val="00BE0E4E"/>
    <w:rsid w:val="00BE2D5F"/>
    <w:rsid w:val="00BF27DF"/>
    <w:rsid w:val="00BF43C8"/>
    <w:rsid w:val="00C00C9A"/>
    <w:rsid w:val="00C27695"/>
    <w:rsid w:val="00C3544F"/>
    <w:rsid w:val="00C36C3D"/>
    <w:rsid w:val="00C37DED"/>
    <w:rsid w:val="00C4151D"/>
    <w:rsid w:val="00C43E46"/>
    <w:rsid w:val="00C46859"/>
    <w:rsid w:val="00C75BFF"/>
    <w:rsid w:val="00C80F72"/>
    <w:rsid w:val="00C8384D"/>
    <w:rsid w:val="00C84ACA"/>
    <w:rsid w:val="00C9117F"/>
    <w:rsid w:val="00C92EEA"/>
    <w:rsid w:val="00C93C70"/>
    <w:rsid w:val="00CA34CA"/>
    <w:rsid w:val="00CA59C6"/>
    <w:rsid w:val="00CA5FB4"/>
    <w:rsid w:val="00CA6A3B"/>
    <w:rsid w:val="00CB6ED8"/>
    <w:rsid w:val="00CC4B1E"/>
    <w:rsid w:val="00CD6E89"/>
    <w:rsid w:val="00CE088B"/>
    <w:rsid w:val="00CE0A6D"/>
    <w:rsid w:val="00CE0F0F"/>
    <w:rsid w:val="00CF348F"/>
    <w:rsid w:val="00D00518"/>
    <w:rsid w:val="00D01DEE"/>
    <w:rsid w:val="00D04733"/>
    <w:rsid w:val="00D22DC7"/>
    <w:rsid w:val="00D27092"/>
    <w:rsid w:val="00D43B99"/>
    <w:rsid w:val="00D47AC1"/>
    <w:rsid w:val="00D6495E"/>
    <w:rsid w:val="00D737D5"/>
    <w:rsid w:val="00D82259"/>
    <w:rsid w:val="00D84707"/>
    <w:rsid w:val="00D95C1F"/>
    <w:rsid w:val="00DA13ED"/>
    <w:rsid w:val="00DF28BF"/>
    <w:rsid w:val="00E0389A"/>
    <w:rsid w:val="00E06A49"/>
    <w:rsid w:val="00E13906"/>
    <w:rsid w:val="00E21F33"/>
    <w:rsid w:val="00E25FFC"/>
    <w:rsid w:val="00E26D20"/>
    <w:rsid w:val="00E3628B"/>
    <w:rsid w:val="00E44A67"/>
    <w:rsid w:val="00E473FE"/>
    <w:rsid w:val="00E543BC"/>
    <w:rsid w:val="00E54EE8"/>
    <w:rsid w:val="00E62DEE"/>
    <w:rsid w:val="00E66095"/>
    <w:rsid w:val="00E764EC"/>
    <w:rsid w:val="00E808E8"/>
    <w:rsid w:val="00E847E4"/>
    <w:rsid w:val="00E940CD"/>
    <w:rsid w:val="00EA3D48"/>
    <w:rsid w:val="00EB1E23"/>
    <w:rsid w:val="00EB3467"/>
    <w:rsid w:val="00EB7752"/>
    <w:rsid w:val="00EB7A41"/>
    <w:rsid w:val="00EB7ED7"/>
    <w:rsid w:val="00EC336B"/>
    <w:rsid w:val="00EC5245"/>
    <w:rsid w:val="00EC7600"/>
    <w:rsid w:val="00ED3480"/>
    <w:rsid w:val="00ED54B1"/>
    <w:rsid w:val="00EF3149"/>
    <w:rsid w:val="00EF3EB5"/>
    <w:rsid w:val="00F07C10"/>
    <w:rsid w:val="00F264FA"/>
    <w:rsid w:val="00F448A5"/>
    <w:rsid w:val="00F52A9A"/>
    <w:rsid w:val="00F54D6F"/>
    <w:rsid w:val="00F9097B"/>
    <w:rsid w:val="00F919BE"/>
    <w:rsid w:val="00FC07E3"/>
    <w:rsid w:val="00FC48B8"/>
    <w:rsid w:val="00FE168D"/>
    <w:rsid w:val="00FE6FC9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0E83E6"/>
  <w15:chartTrackingRefBased/>
  <w15:docId w15:val="{043FD064-F14A-45C2-AA73-0C68A04C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713"/>
  </w:style>
  <w:style w:type="paragraph" w:styleId="Heading1">
    <w:name w:val="heading 1"/>
    <w:basedOn w:val="Normal"/>
    <w:next w:val="Normal"/>
    <w:link w:val="Heading1Char"/>
    <w:uiPriority w:val="9"/>
    <w:qFormat/>
    <w:rsid w:val="00751B3F"/>
    <w:pPr>
      <w:keepNext/>
      <w:spacing w:after="0" w:line="240" w:lineRule="auto"/>
      <w:outlineLvl w:val="0"/>
    </w:pPr>
    <w:rPr>
      <w:rFonts w:ascii="Century Gothic" w:hAnsi="Century Gothic"/>
      <w:b/>
      <w:bCs/>
      <w:color w:val="FFFFFF" w:themeColor="background1"/>
      <w:sz w:val="16"/>
      <w:szCs w:val="16"/>
      <w:lang w:val="es-PR"/>
    </w:rPr>
  </w:style>
  <w:style w:type="paragraph" w:styleId="Heading3">
    <w:name w:val="heading 3"/>
    <w:basedOn w:val="Normal"/>
    <w:link w:val="Heading3Char"/>
    <w:uiPriority w:val="9"/>
    <w:qFormat/>
    <w:rsid w:val="004A3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EA3D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EA3D48"/>
    <w:pPr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EA3D48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0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1A"/>
  </w:style>
  <w:style w:type="paragraph" w:styleId="Footer">
    <w:name w:val="footer"/>
    <w:basedOn w:val="Normal"/>
    <w:link w:val="FooterChar"/>
    <w:uiPriority w:val="99"/>
    <w:unhideWhenUsed/>
    <w:rsid w:val="0020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1A"/>
  </w:style>
  <w:style w:type="character" w:styleId="CommentReference">
    <w:name w:val="annotation reference"/>
    <w:basedOn w:val="DefaultParagraphFont"/>
    <w:uiPriority w:val="99"/>
    <w:semiHidden/>
    <w:unhideWhenUsed/>
    <w:rsid w:val="009D2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1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8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21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464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30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D00518"/>
    <w:rPr>
      <w:color w:val="954F72" w:themeColor="followedHyperlink"/>
      <w:u w:val="single"/>
    </w:rPr>
  </w:style>
  <w:style w:type="table" w:customStyle="1" w:styleId="TableGrid10">
    <w:name w:val="Table Grid1"/>
    <w:basedOn w:val="TableNormal"/>
    <w:next w:val="TableGrid"/>
    <w:uiPriority w:val="39"/>
    <w:rsid w:val="002C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2E7E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51B3F"/>
    <w:rPr>
      <w:rFonts w:ascii="Century Gothic" w:hAnsi="Century Gothic"/>
      <w:b/>
      <w:bCs/>
      <w:color w:val="FFFFFF" w:themeColor="background1"/>
      <w:sz w:val="16"/>
      <w:szCs w:val="16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6593-E03F-4D66-ABC0-81E9FE62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Cedeño Aponte</dc:creator>
  <cp:keywords/>
  <dc:description/>
  <cp:lastModifiedBy>Betzangelee Serrano</cp:lastModifiedBy>
  <cp:revision>43</cp:revision>
  <dcterms:created xsi:type="dcterms:W3CDTF">2022-09-14T15:03:00Z</dcterms:created>
  <dcterms:modified xsi:type="dcterms:W3CDTF">2023-01-24T12:55:00Z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c3385acb1f20ba27c11c506d2c17af978b4f6d1e06032739eef46a089314aa72</vt:lpwstr>
  </property>
</Properties>
</file>